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A6CA8" w14:textId="6E520FBC" w:rsidR="0068077A" w:rsidRDefault="0068077A"/>
    <w:p w14:paraId="043BDB3F" w14:textId="402B1749" w:rsidR="00A40BDA" w:rsidRPr="00D04E52" w:rsidRDefault="00FF430F" w:rsidP="00D04E52">
      <w:pPr>
        <w:ind w:firstLine="720"/>
        <w:outlineLvl w:val="7"/>
        <w:rPr>
          <w:rFonts w:asciiTheme="majorHAnsi" w:hAnsiTheme="majorHAnsi" w:cstheme="majorHAnsi"/>
          <w:b/>
          <w:bCs/>
          <w:sz w:val="56"/>
          <w:szCs w:val="56"/>
        </w:rPr>
      </w:pPr>
      <w:r w:rsidRPr="00D04E5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DC1C47" wp14:editId="0E84EAF1">
                <wp:simplePos x="0" y="0"/>
                <wp:positionH relativeFrom="column">
                  <wp:posOffset>-9525</wp:posOffset>
                </wp:positionH>
                <wp:positionV relativeFrom="paragraph">
                  <wp:posOffset>1019175</wp:posOffset>
                </wp:positionV>
                <wp:extent cx="68770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41A3E3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80.25pt" to="540.7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ukRmgEAAIgDAAAOAAAAZHJzL2Uyb0RvYy54bWysU8tu2zAQvBfoPxC815IDNAkEyzkkaC9F&#10;G/TxAQy1tIiQXGLJWvLfd0nbctEWRVHkQvExM7uzu9rczd6JPVCyGHq5XrVSQNA42LDr5bev797c&#10;SpGyCoNyGKCXB0jybvv61WaKHVzhiG4AEiwSUjfFXo45x65pkh7Bq7TCCIEfDZJXmY+0awZSE6t7&#10;11y17XUzIQ2RUENKfPtwfJTbqm8M6PzJmARZuF5ybrmuVNensjbbjep2pOJo9SkN9R9ZeGUDB12k&#10;HlRW4jvZ36S81YQJTV5p9A0aYzVUD+xm3f7i5suoIlQvXJwUlzKll5PVH/f34ZG4DFNMXYqPVFzM&#10;hnz5cn5irsU6LMWCOQvNl9e3NzftW66pPr81F2KklN8DelE2vXQ2FB+qU/sPKXMwhp4hfLiErrt8&#10;cFDALnwGI+zAwdaVXacC7h2JveJ+Ds/r0j/WqshCMda5hdT+nXTCFhrUSflX4oKuETHkhehtQPpT&#10;1DyfUzVH/Nn10Wux/YTDoTailoPbXZ2dRrPM08/nSr/8QNsfAAAA//8DAFBLAwQUAAYACAAAACEA&#10;DykDLNwAAAALAQAADwAAAGRycy9kb3ducmV2LnhtbEyPwWrDMBBE74X+g9hAb4mUQE1wLYcQKKWX&#10;0jjtXbEU2Y21MpLsuH/fNRTa2+7MMPu22E2uY6MJsfUoYb0SwAzWXrdoJXycnpdbYDEp1KrzaCR8&#10;mwi78v6uULn2NzyasUqWUQnGXEloUupzzmPdGKfiyvcGybv44FSiNViug7pRuev4RoiMO9UiXWhU&#10;bw6Nqa/V4CR0r2H8tAe7j8PLMau+3i+bt9Mo5cNi2j8BS2ZKf2GY8QkdSmI6+wF1ZJ2E5fqRkqRn&#10;goY5ILazdP6VeFnw/z+UPwAAAP//AwBQSwECLQAUAAYACAAAACEAtoM4kv4AAADhAQAAEwAAAAAA&#10;AAAAAAAAAAAAAAAAW0NvbnRlbnRfVHlwZXNdLnhtbFBLAQItABQABgAIAAAAIQA4/SH/1gAAAJQB&#10;AAALAAAAAAAAAAAAAAAAAC8BAABfcmVscy8ucmVsc1BLAQItABQABgAIAAAAIQC50ukRmgEAAIgD&#10;AAAOAAAAAAAAAAAAAAAAAC4CAABkcnMvZTJvRG9jLnhtbFBLAQItABQABgAIAAAAIQAPKQMs3AAA&#10;AAs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68077A" w:rsidRPr="00D04E52"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657782CD" wp14:editId="0B0300F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18920" cy="839470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CB2" w:rsidRPr="00D04E52">
        <w:rPr>
          <w:rFonts w:asciiTheme="majorHAnsi" w:hAnsiTheme="majorHAnsi" w:cstheme="majorHAnsi"/>
          <w:b/>
          <w:bCs/>
          <w:sz w:val="56"/>
          <w:szCs w:val="56"/>
        </w:rPr>
        <w:t>INTRO TO CONSTRUCTION</w:t>
      </w:r>
    </w:p>
    <w:p w14:paraId="55B06A69" w14:textId="77777777" w:rsidR="00D04E52" w:rsidRPr="00D04E52" w:rsidRDefault="00D04E52" w:rsidP="00D04E52">
      <w:pPr>
        <w:ind w:firstLine="720"/>
        <w:outlineLvl w:val="7"/>
        <w:rPr>
          <w:noProof/>
          <w:sz w:val="56"/>
          <w:szCs w:val="56"/>
        </w:rPr>
      </w:pPr>
    </w:p>
    <w:p w14:paraId="688AE54C" w14:textId="2C136407" w:rsidR="009418E9" w:rsidRPr="00B70D04" w:rsidRDefault="00342CB2" w:rsidP="00BD7B8F">
      <w:pPr>
        <w:jc w:val="center"/>
        <w:rPr>
          <w:rFonts w:cstheme="minorHAnsi"/>
          <w:b/>
          <w:bCs/>
          <w:sz w:val="38"/>
          <w:szCs w:val="38"/>
        </w:rPr>
      </w:pPr>
      <w:r>
        <w:rPr>
          <w:rFonts w:cstheme="minorHAnsi"/>
          <w:b/>
          <w:bCs/>
          <w:sz w:val="38"/>
          <w:szCs w:val="38"/>
        </w:rPr>
        <w:t>9</w:t>
      </w:r>
      <w:r w:rsidR="00D665B0" w:rsidRPr="00B5058D">
        <w:rPr>
          <w:rFonts w:cstheme="minorHAnsi"/>
          <w:b/>
          <w:bCs/>
          <w:sz w:val="38"/>
          <w:szCs w:val="38"/>
        </w:rPr>
        <w:t xml:space="preserve"> Week</w:t>
      </w:r>
      <w:r w:rsidR="009418E9">
        <w:rPr>
          <w:rFonts w:cstheme="minorHAnsi"/>
          <w:b/>
          <w:bCs/>
          <w:sz w:val="38"/>
          <w:szCs w:val="38"/>
        </w:rPr>
        <w:t xml:space="preserve"> Course</w:t>
      </w:r>
      <w:r w:rsidR="00B5058D" w:rsidRPr="00B5058D">
        <w:rPr>
          <w:rFonts w:cstheme="minorHAnsi"/>
          <w:b/>
          <w:bCs/>
          <w:sz w:val="38"/>
          <w:szCs w:val="38"/>
        </w:rPr>
        <w:t xml:space="preserve"> | </w:t>
      </w:r>
      <w:r w:rsidR="00BD7B8F">
        <w:rPr>
          <w:rFonts w:cstheme="minorHAnsi"/>
          <w:b/>
          <w:bCs/>
          <w:sz w:val="38"/>
          <w:szCs w:val="38"/>
        </w:rPr>
        <w:t xml:space="preserve">September 2 </w:t>
      </w:r>
      <w:r w:rsidR="00FB2E1B">
        <w:rPr>
          <w:rFonts w:cstheme="minorHAnsi"/>
          <w:b/>
          <w:bCs/>
          <w:sz w:val="38"/>
          <w:szCs w:val="38"/>
        </w:rPr>
        <w:t>–</w:t>
      </w:r>
      <w:r w:rsidR="00BD7B8F">
        <w:rPr>
          <w:rFonts w:cstheme="minorHAnsi"/>
          <w:b/>
          <w:bCs/>
          <w:sz w:val="38"/>
          <w:szCs w:val="38"/>
        </w:rPr>
        <w:t xml:space="preserve"> </w:t>
      </w:r>
      <w:r w:rsidR="00FB2E1B">
        <w:rPr>
          <w:rFonts w:cstheme="minorHAnsi"/>
          <w:b/>
          <w:bCs/>
          <w:sz w:val="38"/>
          <w:szCs w:val="38"/>
        </w:rPr>
        <w:t>October 31</w:t>
      </w:r>
      <w:r w:rsidR="00BE1832">
        <w:rPr>
          <w:rFonts w:cstheme="minorHAnsi"/>
          <w:b/>
          <w:bCs/>
          <w:sz w:val="38"/>
          <w:szCs w:val="38"/>
        </w:rPr>
        <w:t>, 202</w:t>
      </w:r>
      <w:r w:rsidR="00FB2E1B">
        <w:rPr>
          <w:rFonts w:cstheme="minorHAnsi"/>
          <w:b/>
          <w:bCs/>
          <w:sz w:val="38"/>
          <w:szCs w:val="38"/>
        </w:rPr>
        <w:t>5</w:t>
      </w:r>
    </w:p>
    <w:p w14:paraId="174A3136" w14:textId="1EF4D38A" w:rsidR="00A40BDA" w:rsidRPr="00A40BDA" w:rsidRDefault="00342CB2" w:rsidP="00A40BDA">
      <w:pPr>
        <w:rPr>
          <w:rFonts w:cstheme="minorHAnsi"/>
          <w:sz w:val="24"/>
          <w:szCs w:val="24"/>
        </w:rPr>
      </w:pPr>
      <w:bookmarkStart w:id="0" w:name="_Hlk127866336"/>
      <w:r w:rsidRPr="00342CB2">
        <w:rPr>
          <w:rFonts w:cstheme="minorHAnsi"/>
          <w:sz w:val="24"/>
          <w:szCs w:val="24"/>
        </w:rPr>
        <w:t xml:space="preserve">Saskatoon Trades &amp; Skills Centre (STSC) is pleased to offer a nine (9) week Intro to Construction course. </w:t>
      </w:r>
      <w:r w:rsidR="00D04E52" w:rsidRPr="00D04E52">
        <w:rPr>
          <w:rFonts w:cstheme="minorHAnsi"/>
          <w:sz w:val="24"/>
          <w:szCs w:val="24"/>
        </w:rPr>
        <w:t>This course will prepare you for a</w:t>
      </w:r>
      <w:r w:rsidR="00D04E52">
        <w:rPr>
          <w:rFonts w:cstheme="minorHAnsi"/>
          <w:sz w:val="24"/>
          <w:szCs w:val="24"/>
        </w:rPr>
        <w:t xml:space="preserve">n </w:t>
      </w:r>
      <w:r w:rsidR="00D04E52" w:rsidRPr="00D04E52">
        <w:rPr>
          <w:rFonts w:cstheme="minorHAnsi"/>
          <w:sz w:val="24"/>
          <w:szCs w:val="24"/>
        </w:rPr>
        <w:t>exciting and demanding career in the construction industry</w:t>
      </w:r>
      <w:r w:rsidR="00D04E52">
        <w:rPr>
          <w:rFonts w:cstheme="minorHAnsi"/>
          <w:sz w:val="24"/>
          <w:szCs w:val="24"/>
        </w:rPr>
        <w:t xml:space="preserve"> as an entry-level employee</w:t>
      </w:r>
      <w:r w:rsidR="00D04E52" w:rsidRPr="00D04E52">
        <w:rPr>
          <w:rFonts w:cstheme="minorHAnsi"/>
          <w:sz w:val="24"/>
          <w:szCs w:val="24"/>
        </w:rPr>
        <w:t xml:space="preserve">. You will gain </w:t>
      </w:r>
      <w:proofErr w:type="gramStart"/>
      <w:r w:rsidR="00D04E52" w:rsidRPr="00D04E52">
        <w:rPr>
          <w:rFonts w:cstheme="minorHAnsi"/>
          <w:sz w:val="24"/>
          <w:szCs w:val="24"/>
        </w:rPr>
        <w:t>the training</w:t>
      </w:r>
      <w:proofErr w:type="gramEnd"/>
      <w:r w:rsidR="00D04E52" w:rsidRPr="00D04E52">
        <w:rPr>
          <w:rFonts w:cstheme="minorHAnsi"/>
          <w:sz w:val="24"/>
          <w:szCs w:val="24"/>
        </w:rPr>
        <w:t xml:space="preserve"> to work in various environments including construction sites, mines, and fabrication settings.</w:t>
      </w:r>
      <w:r w:rsidR="005E3A75">
        <w:rPr>
          <w:rFonts w:cstheme="minorHAnsi"/>
          <w:sz w:val="24"/>
          <w:szCs w:val="24"/>
        </w:rPr>
        <w:t xml:space="preserve"> </w:t>
      </w:r>
      <w:r w:rsidR="005E3A75" w:rsidRPr="005020E2">
        <w:rPr>
          <w:rFonts w:cstheme="minorHAnsi"/>
          <w:sz w:val="24"/>
          <w:szCs w:val="24"/>
        </w:rPr>
        <w:t>Entry level labourers assist tradespersons by loading/unloading materials in work areas, erecting and dismantling ramps, barricades and structures at construction sites, cleaning debris and salvaging materials, and other activities as directed</w:t>
      </w:r>
      <w:r w:rsidR="005E3A75">
        <w:rPr>
          <w:rFonts w:cstheme="minorHAnsi"/>
          <w:sz w:val="24"/>
          <w:szCs w:val="24"/>
        </w:rPr>
        <w:t>.</w:t>
      </w:r>
      <w:r w:rsidR="00D04E52" w:rsidRPr="00D04E52">
        <w:rPr>
          <w:rFonts w:cstheme="minorHAnsi"/>
          <w:sz w:val="24"/>
          <w:szCs w:val="24"/>
        </w:rPr>
        <w:t xml:space="preserve"> You will also be provided with the necessary training to follow all health and safety regulations.</w:t>
      </w:r>
      <w:r w:rsidR="00D04E52">
        <w:rPr>
          <w:rFonts w:cstheme="minorHAnsi"/>
          <w:sz w:val="24"/>
          <w:szCs w:val="24"/>
        </w:rPr>
        <w:t xml:space="preserve"> </w:t>
      </w:r>
      <w:r w:rsidR="005020E2" w:rsidRPr="005020E2">
        <w:rPr>
          <w:rFonts w:cstheme="minorHAnsi"/>
          <w:sz w:val="24"/>
          <w:szCs w:val="24"/>
        </w:rPr>
        <w:t>Opportunities exist for individuals to move up within companies over time if they display the proper attitude, dedication, and attention to safety.</w:t>
      </w:r>
      <w:r w:rsidR="005E3A75">
        <w:rPr>
          <w:rFonts w:cstheme="minorHAnsi"/>
          <w:sz w:val="24"/>
          <w:szCs w:val="24"/>
        </w:rPr>
        <w:t xml:space="preserve"> </w:t>
      </w:r>
      <w:r w:rsidR="005E3A75" w:rsidRPr="00342CB2">
        <w:rPr>
          <w:rFonts w:cstheme="minorHAnsi"/>
          <w:sz w:val="24"/>
          <w:szCs w:val="24"/>
        </w:rPr>
        <w:t>(NOC 75110)</w:t>
      </w:r>
    </w:p>
    <w:p w14:paraId="409DB222" w14:textId="72B18DAC" w:rsidR="00D665B0" w:rsidRPr="000C6026" w:rsidRDefault="00C24AD6">
      <w:pPr>
        <w:rPr>
          <w:rFonts w:cstheme="minorHAnsi"/>
          <w:b/>
          <w:bCs/>
          <w:sz w:val="28"/>
          <w:szCs w:val="28"/>
        </w:rPr>
      </w:pPr>
      <w:r w:rsidRPr="001F5921">
        <w:rPr>
          <w:rFonts w:ascii="Calibri" w:eastAsia="MS Mincho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54F708" wp14:editId="1CEEA222">
                <wp:simplePos x="0" y="0"/>
                <wp:positionH relativeFrom="margin">
                  <wp:posOffset>3689350</wp:posOffset>
                </wp:positionH>
                <wp:positionV relativeFrom="margin">
                  <wp:posOffset>3808730</wp:posOffset>
                </wp:positionV>
                <wp:extent cx="2566035" cy="1724025"/>
                <wp:effectExtent l="0" t="0" r="2476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6035" cy="172402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A54BB" w14:textId="77777777" w:rsidR="000C6026" w:rsidRPr="00B96E21" w:rsidRDefault="000C6026" w:rsidP="000C6026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noProof/>
                                <w:sz w:val="28"/>
                                <w:szCs w:val="28"/>
                                <w:lang w:val="en-CA" w:eastAsia="en-CA"/>
                              </w:rPr>
                            </w:pPr>
                            <w:r w:rsidRPr="00B96E21">
                              <w:rPr>
                                <w:rFonts w:ascii="Calibri" w:hAnsi="Calibri" w:cs="Calibri"/>
                                <w:b/>
                                <w:noProof/>
                                <w:sz w:val="28"/>
                                <w:szCs w:val="28"/>
                                <w:lang w:val="en-CA" w:eastAsia="en-CA"/>
                              </w:rPr>
                              <w:t>APPLY ONLINE!</w:t>
                            </w:r>
                          </w:p>
                          <w:p w14:paraId="6C114E44" w14:textId="736C3EA1" w:rsidR="000C6026" w:rsidRPr="001F5921" w:rsidRDefault="00FB2E1B" w:rsidP="000C6026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noProof/>
                                <w:lang w:val="en-CA" w:eastAsia="en-CA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August 11</w:t>
                            </w:r>
                            <w:proofErr w:type="gramStart"/>
                            <w:r w:rsidRPr="00FB2E1B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  –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Pr="00FB2E1B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, 2025</w:t>
                            </w:r>
                          </w:p>
                          <w:p w14:paraId="6EF479B7" w14:textId="0BF3AA4F" w:rsidR="000C6026" w:rsidRPr="00B96E21" w:rsidRDefault="000C6026" w:rsidP="000C6026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B96E2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Applications close at </w:t>
                            </w:r>
                            <w:r w:rsidR="00FB2E1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12:00 midnight</w:t>
                            </w:r>
                          </w:p>
                          <w:p w14:paraId="33EE5ACA" w14:textId="77777777" w:rsidR="000C6026" w:rsidRPr="00B96E21" w:rsidRDefault="000C6026" w:rsidP="000C6026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5A1DD438" w14:textId="7F5AC9C3" w:rsidR="000C6026" w:rsidRPr="00B96E21" w:rsidRDefault="000C6026" w:rsidP="000C6026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A9A82"/>
                                <w:sz w:val="24"/>
                                <w:szCs w:val="24"/>
                              </w:rPr>
                            </w:pPr>
                            <w:r w:rsidRPr="00B96E2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You must be able to attend an online orientation </w:t>
                            </w:r>
                            <w:r w:rsidR="00FB2E1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August 25, </w:t>
                            </w:r>
                            <w:proofErr w:type="gramStart"/>
                            <w:r w:rsidR="00FB2E1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2025</w:t>
                            </w:r>
                            <w:proofErr w:type="gramEnd"/>
                            <w:r w:rsidR="00A40BD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96E2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and potential online interview that week</w:t>
                            </w:r>
                          </w:p>
                          <w:p w14:paraId="45634435" w14:textId="77777777" w:rsidR="000C6026" w:rsidRPr="001F5921" w:rsidRDefault="000C6026" w:rsidP="000C6026">
                            <w:pPr>
                              <w:rPr>
                                <w:color w:val="4A9A8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4F70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0.5pt;margin-top:299.9pt;width:202.05pt;height:135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WM8XAIAAAcFAAAOAAAAZHJzL2Uyb0RvYy54bWysVN9P2zAQfp+0/8Hy+0iatbBVpKgDMU1C&#10;gAYTz65j02iOz7OvTbq/nrOTpoz1adqLc/b9vvu+nF90jWFb5UMNtuSTk5wzZSVUtX0u+Y/H6w+f&#10;OAsobCUMWFXynQr8YvH+3Xnr5qqANZhKeUZBbJi3ruRrRDfPsiDXqhHhBJyypNTgG4F09c9Z5UVL&#10;0RuTFXl+mrXgK+dBqhDo9apX8kWKr7WSeKd1UMhMyak2TKdP5yqe2eJczJ+9cOtaDmWIf6iiEbWl&#10;pGOoK4GCbXz9V6imlh4CaDyR0GSgdS1V6oG6meRvunlYC6dSLzSc4MYxhf8XVt5uH9y9Z9h9gY4W&#10;GAfSujAP9Bj76bRv4pcqZaSnEe7GsakOmaTHYnZ6mn+ccSZJNzkrpnkxi3Gyg7vzAb8qaFgUSu5p&#10;L2lcYnsTsDfdm8Rsxsa3Qx1Jwp1RvfK70qyuYuYUJIFFXRrPtoLWLKRUFouhAmPJOrrp2pjRcXLM&#10;0WBqn8oebKObSiAaHfNjjn9mHD1SVrA4Oje1BX8sQPVzzNzb77vve47tY7fqht2soNrRyjz0aA5O&#10;Xtc01hsR8F54gi9tiSiJd3RoA23JYZA4W4P/few92hOqSMtZS3Qoefi1EV5xZr5ZwtvnyXQa+ZMu&#10;09lZQRf/WrN6rbGb5hJoFRMiv5NJjPZo9qL20DwRc5cxK6mElZS75LgXL7EnKTFfquUyGRFjnMAb&#10;++BkDB3HG0Hz2D0J7wZkIYHyFvbEEfM3AOtto6eF5QZB1wl9ccD9VIfBE9sSfoc/Q6Tz63uyOvy/&#10;Fi8AAAD//wMAUEsDBBQABgAIAAAAIQBzSeyU4AAAAAsBAAAPAAAAZHJzL2Rvd25yZXYueG1sTI/B&#10;TsMwEETvSPyDtZW4USe0pUmIU1WV4MaBgMTVjV0nqr2ObKcNfD3LCW672pnZN/VudpZddIiDRwH5&#10;MgOmsfNqQCPg4/35vgAWk0QlrUct4EtH2DW3N7WslL/im760yTAKwVhJAX1KY8V57HrtZFz6USPd&#10;Tj44mWgNhqsgrxTuLH/Iskfu5ID0oZejPvS6O7eTI4zQKnvYT+ZzPa9O3+vt64sJSYi7xbx/Apb0&#10;nP7E8ItPHmiI6egnVJFZAZsipy6JhrKkDqQoi00O7Cig2OYr4E3N/3dofgAAAP//AwBQSwECLQAU&#10;AAYACAAAACEAtoM4kv4AAADhAQAAEwAAAAAAAAAAAAAAAAAAAAAAW0NvbnRlbnRfVHlwZXNdLnht&#10;bFBLAQItABQABgAIAAAAIQA4/SH/1gAAAJQBAAALAAAAAAAAAAAAAAAAAC8BAABfcmVscy8ucmVs&#10;c1BLAQItABQABgAIAAAAIQA+GWM8XAIAAAcFAAAOAAAAAAAAAAAAAAAAAC4CAABkcnMvZTJvRG9j&#10;LnhtbFBLAQItABQABgAIAAAAIQBzSeyU4AAAAAsBAAAPAAAAAAAAAAAAAAAAALYEAABkcnMvZG93&#10;bnJldi54bWxQSwUGAAAAAAQABADzAAAAwwUAAAAA&#10;" fillcolor="white [3201]" strokecolor="#ed7d31 [3205]" strokeweight="1pt">
                <v:textbox>
                  <w:txbxContent>
                    <w:p w14:paraId="2C7A54BB" w14:textId="77777777" w:rsidR="000C6026" w:rsidRPr="00B96E21" w:rsidRDefault="000C6026" w:rsidP="000C6026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noProof/>
                          <w:sz w:val="28"/>
                          <w:szCs w:val="28"/>
                          <w:lang w:val="en-CA" w:eastAsia="en-CA"/>
                        </w:rPr>
                      </w:pPr>
                      <w:r w:rsidRPr="00B96E21">
                        <w:rPr>
                          <w:rFonts w:ascii="Calibri" w:hAnsi="Calibri" w:cs="Calibri"/>
                          <w:b/>
                          <w:noProof/>
                          <w:sz w:val="28"/>
                          <w:szCs w:val="28"/>
                          <w:lang w:val="en-CA" w:eastAsia="en-CA"/>
                        </w:rPr>
                        <w:t>APPLY ONLINE!</w:t>
                      </w:r>
                    </w:p>
                    <w:p w14:paraId="6C114E44" w14:textId="736C3EA1" w:rsidR="000C6026" w:rsidRPr="001F5921" w:rsidRDefault="00FB2E1B" w:rsidP="000C6026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noProof/>
                          <w:lang w:val="en-CA" w:eastAsia="en-CA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August 11</w:t>
                      </w:r>
                      <w:proofErr w:type="gramStart"/>
                      <w:r w:rsidRPr="00FB2E1B">
                        <w:rPr>
                          <w:rFonts w:ascii="Calibri" w:hAnsi="Calibri" w:cs="Calibri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  –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 20</w:t>
                      </w:r>
                      <w:r w:rsidRPr="00FB2E1B">
                        <w:rPr>
                          <w:rFonts w:ascii="Calibri" w:hAnsi="Calibri" w:cs="Calibri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, 2025</w:t>
                      </w:r>
                    </w:p>
                    <w:p w14:paraId="6EF479B7" w14:textId="0BF3AA4F" w:rsidR="000C6026" w:rsidRPr="00B96E21" w:rsidRDefault="000C6026" w:rsidP="000C6026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B96E21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Applications close at </w:t>
                      </w:r>
                      <w:r w:rsidR="00FB2E1B">
                        <w:rPr>
                          <w:rFonts w:ascii="Calibri" w:hAnsi="Calibri" w:cs="Calibri"/>
                          <w:sz w:val="24"/>
                          <w:szCs w:val="24"/>
                        </w:rPr>
                        <w:t>12:00 midnight</w:t>
                      </w:r>
                    </w:p>
                    <w:p w14:paraId="33EE5ACA" w14:textId="77777777" w:rsidR="000C6026" w:rsidRPr="00B96E21" w:rsidRDefault="000C6026" w:rsidP="000C6026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5A1DD438" w14:textId="7F5AC9C3" w:rsidR="000C6026" w:rsidRPr="00B96E21" w:rsidRDefault="000C6026" w:rsidP="000C6026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A9A82"/>
                          <w:sz w:val="24"/>
                          <w:szCs w:val="24"/>
                        </w:rPr>
                      </w:pPr>
                      <w:r w:rsidRPr="00B96E21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You must be able to attend an online orientation </w:t>
                      </w:r>
                      <w:r w:rsidR="00FB2E1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August 25, </w:t>
                      </w:r>
                      <w:proofErr w:type="gramStart"/>
                      <w:r w:rsidR="00FB2E1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2025</w:t>
                      </w:r>
                      <w:proofErr w:type="gramEnd"/>
                      <w:r w:rsidR="00A40BDA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Pr="00B96E21">
                        <w:rPr>
                          <w:rFonts w:ascii="Calibri" w:hAnsi="Calibri" w:cs="Calibri"/>
                          <w:sz w:val="24"/>
                          <w:szCs w:val="24"/>
                        </w:rPr>
                        <w:t>and potential online interview that week</w:t>
                      </w:r>
                    </w:p>
                    <w:p w14:paraId="45634435" w14:textId="77777777" w:rsidR="000C6026" w:rsidRPr="001F5921" w:rsidRDefault="000C6026" w:rsidP="000C6026">
                      <w:pPr>
                        <w:rPr>
                          <w:color w:val="4A9A8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93A89">
        <w:rPr>
          <w:rFonts w:cstheme="minorHAnsi"/>
          <w:b/>
          <w:bCs/>
          <w:sz w:val="28"/>
          <w:szCs w:val="28"/>
        </w:rPr>
        <w:t>This c</w:t>
      </w:r>
      <w:r w:rsidR="00B70D04">
        <w:rPr>
          <w:rFonts w:cstheme="minorHAnsi"/>
          <w:b/>
          <w:bCs/>
          <w:sz w:val="28"/>
          <w:szCs w:val="28"/>
        </w:rPr>
        <w:t>ourse includes:</w:t>
      </w:r>
    </w:p>
    <w:bookmarkEnd w:id="0"/>
    <w:p w14:paraId="331F2DE4" w14:textId="77777777" w:rsidR="00FB2E1B" w:rsidRDefault="00342CB2" w:rsidP="001F64CB">
      <w:pPr>
        <w:pStyle w:val="ListParagraph"/>
        <w:numPr>
          <w:ilvl w:val="0"/>
          <w:numId w:val="5"/>
        </w:numPr>
        <w:spacing w:after="0" w:line="240" w:lineRule="auto"/>
        <w:textAlignment w:val="center"/>
        <w:rPr>
          <w:rFonts w:eastAsia="Times New Roman" w:cstheme="minorHAnsi"/>
          <w:sz w:val="24"/>
          <w:szCs w:val="24"/>
        </w:rPr>
      </w:pPr>
      <w:r w:rsidRPr="00342CB2">
        <w:rPr>
          <w:rFonts w:eastAsia="Times New Roman" w:cstheme="minorHAnsi"/>
          <w:sz w:val="24"/>
          <w:szCs w:val="24"/>
        </w:rPr>
        <w:t>SCOT</w:t>
      </w:r>
      <w:r w:rsidR="00FB2E1B">
        <w:rPr>
          <w:rFonts w:eastAsia="Times New Roman" w:cstheme="minorHAnsi"/>
          <w:sz w:val="24"/>
          <w:szCs w:val="24"/>
        </w:rPr>
        <w:t>/R&amp;R</w:t>
      </w:r>
    </w:p>
    <w:p w14:paraId="648DF60B" w14:textId="5840E59D" w:rsidR="00342CB2" w:rsidRPr="001F64CB" w:rsidRDefault="001F64CB" w:rsidP="001F64CB">
      <w:pPr>
        <w:pStyle w:val="ListParagraph"/>
        <w:numPr>
          <w:ilvl w:val="0"/>
          <w:numId w:val="5"/>
        </w:numPr>
        <w:spacing w:after="0" w:line="240" w:lineRule="auto"/>
        <w:textAlignment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WHIMS</w:t>
      </w:r>
    </w:p>
    <w:p w14:paraId="3524FC2F" w14:textId="77777777" w:rsidR="00342CB2" w:rsidRPr="00342CB2" w:rsidRDefault="00342CB2" w:rsidP="00342CB2">
      <w:pPr>
        <w:pStyle w:val="ListParagraph"/>
        <w:numPr>
          <w:ilvl w:val="0"/>
          <w:numId w:val="5"/>
        </w:numPr>
        <w:spacing w:after="0" w:line="240" w:lineRule="auto"/>
        <w:textAlignment w:val="center"/>
        <w:rPr>
          <w:rFonts w:eastAsia="Times New Roman" w:cstheme="minorHAnsi"/>
          <w:sz w:val="24"/>
          <w:szCs w:val="24"/>
        </w:rPr>
      </w:pPr>
      <w:r w:rsidRPr="00342CB2">
        <w:rPr>
          <w:rFonts w:eastAsia="Times New Roman" w:cstheme="minorHAnsi"/>
          <w:sz w:val="24"/>
          <w:szCs w:val="24"/>
        </w:rPr>
        <w:t>First Aid/CPR</w:t>
      </w:r>
    </w:p>
    <w:p w14:paraId="66EB5809" w14:textId="77777777" w:rsidR="00342CB2" w:rsidRDefault="00342CB2" w:rsidP="00342CB2">
      <w:pPr>
        <w:pStyle w:val="ListParagraph"/>
        <w:numPr>
          <w:ilvl w:val="0"/>
          <w:numId w:val="5"/>
        </w:numPr>
        <w:spacing w:after="0" w:line="240" w:lineRule="auto"/>
        <w:textAlignment w:val="center"/>
        <w:rPr>
          <w:rFonts w:eastAsia="Times New Roman" w:cstheme="minorHAnsi"/>
          <w:sz w:val="24"/>
          <w:szCs w:val="24"/>
        </w:rPr>
      </w:pPr>
      <w:r w:rsidRPr="00342CB2">
        <w:rPr>
          <w:rFonts w:eastAsia="Times New Roman" w:cstheme="minorHAnsi"/>
          <w:sz w:val="24"/>
          <w:szCs w:val="24"/>
        </w:rPr>
        <w:t>Fall Protection</w:t>
      </w:r>
    </w:p>
    <w:p w14:paraId="69D88F6E" w14:textId="10103153" w:rsidR="001F64CB" w:rsidRPr="00342CB2" w:rsidRDefault="00FB2E1B" w:rsidP="00342CB2">
      <w:pPr>
        <w:pStyle w:val="ListParagraph"/>
        <w:numPr>
          <w:ilvl w:val="0"/>
          <w:numId w:val="5"/>
        </w:numPr>
        <w:spacing w:after="0" w:line="240" w:lineRule="auto"/>
        <w:textAlignment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Aerial Work Platform</w:t>
      </w:r>
    </w:p>
    <w:p w14:paraId="6D9D3D9D" w14:textId="77777777" w:rsidR="00342CB2" w:rsidRPr="00342CB2" w:rsidRDefault="00342CB2" w:rsidP="00342CB2">
      <w:pPr>
        <w:pStyle w:val="ListParagraph"/>
        <w:numPr>
          <w:ilvl w:val="0"/>
          <w:numId w:val="5"/>
        </w:numPr>
        <w:spacing w:after="0" w:line="240" w:lineRule="auto"/>
        <w:textAlignment w:val="center"/>
        <w:rPr>
          <w:rFonts w:eastAsia="Times New Roman" w:cstheme="minorHAnsi"/>
          <w:sz w:val="24"/>
          <w:szCs w:val="24"/>
        </w:rPr>
      </w:pPr>
      <w:r w:rsidRPr="00342CB2">
        <w:rPr>
          <w:rFonts w:eastAsia="Times New Roman" w:cstheme="minorHAnsi"/>
          <w:sz w:val="24"/>
          <w:szCs w:val="24"/>
        </w:rPr>
        <w:t>Ladder Safety</w:t>
      </w:r>
    </w:p>
    <w:p w14:paraId="0AE33CEE" w14:textId="77777777" w:rsidR="00342CB2" w:rsidRPr="00342CB2" w:rsidRDefault="00342CB2" w:rsidP="00342CB2">
      <w:pPr>
        <w:pStyle w:val="ListParagraph"/>
        <w:numPr>
          <w:ilvl w:val="0"/>
          <w:numId w:val="5"/>
        </w:numPr>
        <w:spacing w:after="0" w:line="240" w:lineRule="auto"/>
        <w:textAlignment w:val="center"/>
        <w:rPr>
          <w:rFonts w:eastAsia="Times New Roman" w:cstheme="minorHAnsi"/>
          <w:sz w:val="24"/>
          <w:szCs w:val="24"/>
        </w:rPr>
      </w:pPr>
      <w:r w:rsidRPr="00342CB2">
        <w:rPr>
          <w:rFonts w:eastAsia="Times New Roman" w:cstheme="minorHAnsi"/>
          <w:sz w:val="24"/>
          <w:szCs w:val="24"/>
        </w:rPr>
        <w:t>Forklift &amp; Skid Steer Training</w:t>
      </w:r>
      <w:r w:rsidRPr="00342CB2">
        <w:rPr>
          <w:rFonts w:eastAsia="Times New Roman" w:cstheme="minorHAnsi"/>
          <w:sz w:val="24"/>
          <w:szCs w:val="24"/>
        </w:rPr>
        <w:tab/>
      </w:r>
    </w:p>
    <w:p w14:paraId="4AA5351A" w14:textId="77777777" w:rsidR="00342CB2" w:rsidRPr="00342CB2" w:rsidRDefault="00342CB2" w:rsidP="00342CB2">
      <w:pPr>
        <w:pStyle w:val="ListParagraph"/>
        <w:numPr>
          <w:ilvl w:val="0"/>
          <w:numId w:val="5"/>
        </w:numPr>
        <w:spacing w:after="0" w:line="240" w:lineRule="auto"/>
        <w:textAlignment w:val="center"/>
        <w:rPr>
          <w:rFonts w:eastAsia="Times New Roman" w:cstheme="minorHAnsi"/>
          <w:sz w:val="24"/>
          <w:szCs w:val="24"/>
        </w:rPr>
      </w:pPr>
      <w:r w:rsidRPr="00342CB2">
        <w:rPr>
          <w:rFonts w:eastAsia="Times New Roman" w:cstheme="minorHAnsi"/>
          <w:sz w:val="24"/>
          <w:szCs w:val="24"/>
        </w:rPr>
        <w:t>Workplace Essential Skills</w:t>
      </w:r>
    </w:p>
    <w:p w14:paraId="3EF2FA97" w14:textId="77777777" w:rsidR="00342CB2" w:rsidRPr="00342CB2" w:rsidRDefault="00342CB2" w:rsidP="00342CB2">
      <w:pPr>
        <w:pStyle w:val="ListParagraph"/>
        <w:numPr>
          <w:ilvl w:val="0"/>
          <w:numId w:val="5"/>
        </w:numPr>
        <w:spacing w:after="0" w:line="240" w:lineRule="auto"/>
        <w:textAlignment w:val="center"/>
        <w:rPr>
          <w:rFonts w:eastAsia="Times New Roman" w:cstheme="minorHAnsi"/>
          <w:sz w:val="24"/>
          <w:szCs w:val="24"/>
        </w:rPr>
      </w:pPr>
      <w:r w:rsidRPr="00342CB2">
        <w:rPr>
          <w:rFonts w:eastAsia="Times New Roman" w:cstheme="minorHAnsi"/>
          <w:sz w:val="24"/>
          <w:szCs w:val="24"/>
        </w:rPr>
        <w:t xml:space="preserve">3 </w:t>
      </w:r>
      <w:proofErr w:type="gramStart"/>
      <w:r w:rsidRPr="00342CB2">
        <w:rPr>
          <w:rFonts w:eastAsia="Times New Roman" w:cstheme="minorHAnsi"/>
          <w:sz w:val="24"/>
          <w:szCs w:val="24"/>
        </w:rPr>
        <w:t>Weeks</w:t>
      </w:r>
      <w:proofErr w:type="gramEnd"/>
      <w:r w:rsidRPr="00342CB2">
        <w:rPr>
          <w:rFonts w:eastAsia="Times New Roman" w:cstheme="minorHAnsi"/>
          <w:sz w:val="24"/>
          <w:szCs w:val="24"/>
        </w:rPr>
        <w:t xml:space="preserve"> hands-on training</w:t>
      </w:r>
    </w:p>
    <w:p w14:paraId="0A844C06" w14:textId="77777777" w:rsidR="00342CB2" w:rsidRPr="00342CB2" w:rsidRDefault="00342CB2" w:rsidP="00342CB2">
      <w:pPr>
        <w:pStyle w:val="ListParagraph"/>
        <w:numPr>
          <w:ilvl w:val="0"/>
          <w:numId w:val="5"/>
        </w:numPr>
        <w:spacing w:after="0" w:line="240" w:lineRule="auto"/>
        <w:textAlignment w:val="center"/>
        <w:rPr>
          <w:rFonts w:eastAsia="Times New Roman" w:cstheme="minorHAnsi"/>
          <w:sz w:val="24"/>
          <w:szCs w:val="24"/>
        </w:rPr>
      </w:pPr>
      <w:r w:rsidRPr="00342CB2">
        <w:rPr>
          <w:rFonts w:eastAsia="Times New Roman" w:cstheme="minorHAnsi"/>
          <w:sz w:val="24"/>
          <w:szCs w:val="24"/>
        </w:rPr>
        <w:t>3 Week work placement</w:t>
      </w:r>
    </w:p>
    <w:p w14:paraId="74304D3E" w14:textId="7C10400D" w:rsidR="00FE06C1" w:rsidRPr="00FB2E1B" w:rsidRDefault="00FE06C1" w:rsidP="00FE06C1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0"/>
          <w:szCs w:val="20"/>
        </w:rPr>
      </w:pPr>
    </w:p>
    <w:p w14:paraId="569BB3FE" w14:textId="406F291F" w:rsidR="000C6026" w:rsidRPr="000B0DAF" w:rsidRDefault="000C6026" w:rsidP="00F21612">
      <w:pPr>
        <w:rPr>
          <w:rFonts w:cstheme="minorHAnsi"/>
          <w:b/>
          <w:bCs/>
          <w:sz w:val="28"/>
          <w:szCs w:val="28"/>
        </w:rPr>
      </w:pPr>
      <w:r w:rsidRPr="000B0DAF">
        <w:rPr>
          <w:rFonts w:cstheme="minorHAnsi"/>
          <w:b/>
          <w:bCs/>
          <w:sz w:val="28"/>
          <w:szCs w:val="28"/>
        </w:rPr>
        <w:t>Requirements</w:t>
      </w:r>
      <w:r w:rsidR="00B70D04">
        <w:rPr>
          <w:rFonts w:cstheme="minorHAnsi"/>
          <w:b/>
          <w:bCs/>
          <w:sz w:val="28"/>
          <w:szCs w:val="28"/>
        </w:rPr>
        <w:t>:</w:t>
      </w:r>
    </w:p>
    <w:p w14:paraId="4D799991" w14:textId="4AB0CDBE" w:rsidR="00FE06C1" w:rsidRPr="00FD7449" w:rsidRDefault="00FE06C1" w:rsidP="00F1035D">
      <w:pPr>
        <w:numPr>
          <w:ilvl w:val="0"/>
          <w:numId w:val="3"/>
        </w:numPr>
        <w:spacing w:after="0" w:line="240" w:lineRule="auto"/>
        <w:contextualSpacing/>
        <w:rPr>
          <w:rFonts w:eastAsia="MS Mincho" w:cstheme="minorHAnsi"/>
          <w:sz w:val="24"/>
          <w:szCs w:val="24"/>
        </w:rPr>
      </w:pPr>
      <w:r w:rsidRPr="0067098E">
        <w:rPr>
          <w:rFonts w:eastAsia="MS Mincho" w:cstheme="minorHAnsi"/>
          <w:sz w:val="24"/>
          <w:szCs w:val="24"/>
        </w:rPr>
        <w:t xml:space="preserve">A minimum language level of </w:t>
      </w:r>
      <w:r w:rsidRPr="0067098E">
        <w:rPr>
          <w:rFonts w:eastAsia="MS Mincho" w:cstheme="minorHAnsi"/>
          <w:b/>
          <w:sz w:val="24"/>
          <w:szCs w:val="24"/>
          <w:u w:val="single"/>
        </w:rPr>
        <w:t xml:space="preserve">CLB Level </w:t>
      </w:r>
      <w:r w:rsidR="00BE1832">
        <w:rPr>
          <w:rFonts w:eastAsia="MS Mincho" w:cstheme="minorHAnsi"/>
          <w:b/>
          <w:sz w:val="24"/>
          <w:szCs w:val="24"/>
          <w:u w:val="single"/>
        </w:rPr>
        <w:t>6</w:t>
      </w:r>
      <w:r w:rsidRPr="0067098E">
        <w:rPr>
          <w:rFonts w:eastAsia="MS Mincho" w:cstheme="minorHAnsi"/>
          <w:b/>
          <w:sz w:val="24"/>
          <w:szCs w:val="24"/>
          <w:u w:val="single"/>
        </w:rPr>
        <w:t xml:space="preserve"> </w:t>
      </w:r>
      <w:r w:rsidRPr="0067098E">
        <w:rPr>
          <w:rFonts w:eastAsia="MS Mincho" w:cstheme="minorHAnsi"/>
          <w:b/>
          <w:sz w:val="24"/>
          <w:szCs w:val="24"/>
        </w:rPr>
        <w:t xml:space="preserve">in all four categories </w:t>
      </w:r>
      <w:r w:rsidRPr="0067098E">
        <w:rPr>
          <w:rFonts w:eastAsia="MS Mincho" w:cstheme="minorHAnsi"/>
          <w:sz w:val="24"/>
          <w:szCs w:val="24"/>
        </w:rPr>
        <w:t xml:space="preserve">(reading, writing, listening, speaking) </w:t>
      </w:r>
      <w:r w:rsidRPr="0067098E">
        <w:rPr>
          <w:rFonts w:eastAsia="MS Mincho" w:cstheme="minorHAnsi"/>
          <w:i/>
          <w:sz w:val="24"/>
          <w:szCs w:val="24"/>
        </w:rPr>
        <w:t>*For applicants with English as a second language*</w:t>
      </w:r>
      <w:r w:rsidR="008B0E8E" w:rsidRPr="0067098E">
        <w:rPr>
          <w:rFonts w:eastAsia="MS Mincho" w:cstheme="minorHAnsi"/>
          <w:i/>
          <w:sz w:val="24"/>
          <w:szCs w:val="24"/>
        </w:rPr>
        <w:t xml:space="preserve"> </w:t>
      </w:r>
      <w:r w:rsidR="001F64CB">
        <w:rPr>
          <w:rFonts w:eastAsia="MS Mincho" w:cstheme="minorHAnsi"/>
          <w:i/>
          <w:sz w:val="24"/>
          <w:szCs w:val="24"/>
        </w:rPr>
        <w:t>Canadian Citizens or Permanent Residents</w:t>
      </w:r>
      <w:r w:rsidR="008B0E8E" w:rsidRPr="0067098E">
        <w:rPr>
          <w:rFonts w:eastAsia="MS Mincho" w:cstheme="minorHAnsi"/>
          <w:i/>
          <w:sz w:val="24"/>
          <w:szCs w:val="24"/>
        </w:rPr>
        <w:t xml:space="preserve"> </w:t>
      </w:r>
      <w:r w:rsidR="001F64CB">
        <w:rPr>
          <w:rFonts w:eastAsia="MS Mincho" w:cstheme="minorHAnsi"/>
          <w:i/>
          <w:sz w:val="24"/>
          <w:szCs w:val="24"/>
        </w:rPr>
        <w:t>can</w:t>
      </w:r>
      <w:r w:rsidR="008B0E8E" w:rsidRPr="0067098E">
        <w:rPr>
          <w:rFonts w:eastAsia="MS Mincho" w:cstheme="minorHAnsi"/>
          <w:i/>
          <w:sz w:val="24"/>
          <w:szCs w:val="24"/>
        </w:rPr>
        <w:t xml:space="preserve"> apply</w:t>
      </w:r>
      <w:r w:rsidR="001F64CB">
        <w:rPr>
          <w:rFonts w:eastAsia="MS Mincho" w:cstheme="minorHAnsi"/>
          <w:i/>
          <w:sz w:val="24"/>
          <w:szCs w:val="24"/>
        </w:rPr>
        <w:t xml:space="preserve"> – must be residing in Saskatchewan</w:t>
      </w:r>
      <w:r w:rsidR="008B0E8E" w:rsidRPr="0067098E">
        <w:rPr>
          <w:rFonts w:eastAsia="MS Mincho" w:cstheme="minorHAnsi"/>
          <w:i/>
          <w:sz w:val="24"/>
          <w:szCs w:val="24"/>
        </w:rPr>
        <w:t>.</w:t>
      </w:r>
    </w:p>
    <w:p w14:paraId="3C7EFFE2" w14:textId="28F81BC0" w:rsidR="00342CB2" w:rsidRDefault="00342CB2" w:rsidP="00FE06C1">
      <w:pPr>
        <w:numPr>
          <w:ilvl w:val="0"/>
          <w:numId w:val="3"/>
        </w:numPr>
        <w:spacing w:after="0" w:line="240" w:lineRule="auto"/>
        <w:contextualSpacing/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>A valid Class 5 driver’s license is preferred.</w:t>
      </w:r>
    </w:p>
    <w:p w14:paraId="18FFA1D9" w14:textId="1EF2BC25" w:rsidR="00342CB2" w:rsidRDefault="00342CB2" w:rsidP="00FE06C1">
      <w:pPr>
        <w:numPr>
          <w:ilvl w:val="0"/>
          <w:numId w:val="3"/>
        </w:numPr>
        <w:spacing w:after="0" w:line="240" w:lineRule="auto"/>
        <w:contextualSpacing/>
        <w:rPr>
          <w:rFonts w:eastAsia="MS Mincho" w:cstheme="minorHAnsi"/>
          <w:sz w:val="24"/>
          <w:szCs w:val="24"/>
        </w:rPr>
      </w:pPr>
      <w:proofErr w:type="gramStart"/>
      <w:r>
        <w:rPr>
          <w:rFonts w:eastAsia="MS Mincho" w:cstheme="minorHAnsi"/>
          <w:sz w:val="24"/>
          <w:szCs w:val="24"/>
        </w:rPr>
        <w:t>Must</w:t>
      </w:r>
      <w:proofErr w:type="gramEnd"/>
      <w:r>
        <w:rPr>
          <w:rFonts w:eastAsia="MS Mincho" w:cstheme="minorHAnsi"/>
          <w:sz w:val="24"/>
          <w:szCs w:val="24"/>
        </w:rPr>
        <w:t xml:space="preserve"> be willing to work out of town.</w:t>
      </w:r>
    </w:p>
    <w:p w14:paraId="5B7DCE75" w14:textId="5B21D897" w:rsidR="00FE06C1" w:rsidRPr="0067098E" w:rsidRDefault="00FE06C1" w:rsidP="00FE06C1">
      <w:pPr>
        <w:numPr>
          <w:ilvl w:val="0"/>
          <w:numId w:val="3"/>
        </w:numPr>
        <w:spacing w:after="0" w:line="240" w:lineRule="auto"/>
        <w:contextualSpacing/>
        <w:rPr>
          <w:rFonts w:eastAsia="MS Mincho" w:cstheme="minorHAnsi"/>
          <w:sz w:val="24"/>
          <w:szCs w:val="24"/>
        </w:rPr>
      </w:pPr>
      <w:r w:rsidRPr="0067098E">
        <w:rPr>
          <w:rFonts w:eastAsia="MS Mincho" w:cstheme="minorHAnsi"/>
          <w:sz w:val="24"/>
          <w:szCs w:val="24"/>
        </w:rPr>
        <w:t xml:space="preserve">A direct deposit form from your bank for the first day of class (if you are selected for the program). This means if you do not have a bank account, you must have </w:t>
      </w:r>
      <w:proofErr w:type="gramStart"/>
      <w:r w:rsidRPr="0067098E">
        <w:rPr>
          <w:rFonts w:eastAsia="MS Mincho" w:cstheme="minorHAnsi"/>
          <w:sz w:val="24"/>
          <w:szCs w:val="24"/>
        </w:rPr>
        <w:t>valid</w:t>
      </w:r>
      <w:proofErr w:type="gramEnd"/>
      <w:r w:rsidRPr="0067098E">
        <w:rPr>
          <w:rFonts w:eastAsia="MS Mincho" w:cstheme="minorHAnsi"/>
          <w:sz w:val="24"/>
          <w:szCs w:val="24"/>
        </w:rPr>
        <w:t xml:space="preserve"> ID to open an account.</w:t>
      </w:r>
      <w:r w:rsidRPr="0067098E">
        <w:rPr>
          <w:rFonts w:eastAsia="MS Mincho" w:cstheme="minorHAnsi"/>
          <w:noProof/>
          <w:sz w:val="24"/>
          <w:szCs w:val="24"/>
        </w:rPr>
        <w:t xml:space="preserve"> </w:t>
      </w:r>
    </w:p>
    <w:p w14:paraId="5AB1570A" w14:textId="6065010F" w:rsidR="00364A99" w:rsidRPr="00FB2E1B" w:rsidRDefault="00364A99" w:rsidP="00364A99">
      <w:pPr>
        <w:spacing w:after="0" w:line="240" w:lineRule="auto"/>
        <w:contextualSpacing/>
        <w:rPr>
          <w:rFonts w:ascii="Calibri" w:eastAsia="MS Mincho" w:hAnsi="Calibri" w:cs="Calibri"/>
          <w:noProof/>
          <w:sz w:val="20"/>
          <w:szCs w:val="20"/>
        </w:rPr>
      </w:pPr>
    </w:p>
    <w:p w14:paraId="1DE681E8" w14:textId="46036B73" w:rsidR="00364A99" w:rsidRPr="000B0DAF" w:rsidRDefault="00364A99" w:rsidP="00364A99">
      <w:pPr>
        <w:spacing w:after="0" w:line="240" w:lineRule="auto"/>
        <w:contextualSpacing/>
        <w:rPr>
          <w:rFonts w:ascii="Calibri" w:eastAsia="MS Mincho" w:hAnsi="Calibri" w:cs="Calibri"/>
          <w:b/>
          <w:bCs/>
          <w:noProof/>
          <w:sz w:val="28"/>
          <w:szCs w:val="28"/>
        </w:rPr>
      </w:pPr>
      <w:r w:rsidRPr="000B0DAF">
        <w:rPr>
          <w:rFonts w:ascii="Calibri" w:eastAsia="MS Mincho" w:hAnsi="Calibri" w:cs="Calibri"/>
          <w:b/>
          <w:bCs/>
          <w:noProof/>
          <w:sz w:val="28"/>
          <w:szCs w:val="28"/>
        </w:rPr>
        <w:t>How to Apply</w:t>
      </w:r>
      <w:r w:rsidR="00B70D04">
        <w:rPr>
          <w:rFonts w:ascii="Calibri" w:eastAsia="MS Mincho" w:hAnsi="Calibri" w:cs="Calibri"/>
          <w:b/>
          <w:bCs/>
          <w:noProof/>
          <w:sz w:val="28"/>
          <w:szCs w:val="28"/>
        </w:rPr>
        <w:t>:</w:t>
      </w:r>
    </w:p>
    <w:p w14:paraId="13594A26" w14:textId="4E4F44EF" w:rsidR="00AD0565" w:rsidRPr="0067098E" w:rsidRDefault="00C24AD6" w:rsidP="00AD0565">
      <w:pPr>
        <w:pStyle w:val="ListParagraph"/>
        <w:numPr>
          <w:ilvl w:val="0"/>
          <w:numId w:val="4"/>
        </w:numPr>
        <w:spacing w:after="0" w:line="240" w:lineRule="auto"/>
        <w:rPr>
          <w:rFonts w:eastAsia="MS Mincho" w:cstheme="minorHAnsi"/>
          <w:b/>
          <w:bCs/>
          <w:noProof/>
          <w:sz w:val="24"/>
          <w:szCs w:val="24"/>
        </w:rPr>
      </w:pPr>
      <w:r>
        <w:rPr>
          <w:rFonts w:eastAsia="MS Mincho" w:cstheme="minorHAnsi"/>
          <w:noProof/>
          <w:sz w:val="24"/>
          <w:szCs w:val="24"/>
        </w:rPr>
        <w:t>Once applications open g</w:t>
      </w:r>
      <w:r w:rsidR="00AD0565" w:rsidRPr="0067098E">
        <w:rPr>
          <w:rFonts w:eastAsia="MS Mincho" w:cstheme="minorHAnsi"/>
          <w:noProof/>
          <w:sz w:val="24"/>
          <w:szCs w:val="24"/>
        </w:rPr>
        <w:t xml:space="preserve">o to </w:t>
      </w:r>
      <w:hyperlink r:id="rId6" w:history="1">
        <w:r w:rsidR="00AD0565" w:rsidRPr="0067098E">
          <w:rPr>
            <w:rStyle w:val="Hyperlink"/>
            <w:rFonts w:eastAsia="MS Mincho" w:cstheme="minorHAnsi"/>
            <w:noProof/>
            <w:color w:val="000000" w:themeColor="text1"/>
            <w:sz w:val="24"/>
            <w:szCs w:val="24"/>
          </w:rPr>
          <w:t>www.saskatoontradesandskills.ca</w:t>
        </w:r>
      </w:hyperlink>
      <w:r w:rsidR="00AD0565" w:rsidRPr="0067098E">
        <w:rPr>
          <w:rFonts w:eastAsia="MS Mincho" w:cstheme="minorHAnsi"/>
          <w:noProof/>
          <w:sz w:val="24"/>
          <w:szCs w:val="24"/>
        </w:rPr>
        <w:t xml:space="preserve"> and click on the ‘Apply </w:t>
      </w:r>
      <w:r w:rsidR="00FB0158">
        <w:rPr>
          <w:rFonts w:eastAsia="MS Mincho" w:cstheme="minorHAnsi"/>
          <w:noProof/>
          <w:sz w:val="24"/>
          <w:szCs w:val="24"/>
        </w:rPr>
        <w:t>Now</w:t>
      </w:r>
      <w:r w:rsidR="00AD0565" w:rsidRPr="0067098E">
        <w:rPr>
          <w:rFonts w:eastAsia="MS Mincho" w:cstheme="minorHAnsi"/>
          <w:noProof/>
          <w:sz w:val="24"/>
          <w:szCs w:val="24"/>
        </w:rPr>
        <w:t>’ tab</w:t>
      </w:r>
      <w:r w:rsidR="00342CB2">
        <w:rPr>
          <w:rFonts w:eastAsia="MS Mincho" w:cstheme="minorHAnsi"/>
          <w:noProof/>
          <w:sz w:val="24"/>
          <w:szCs w:val="24"/>
        </w:rPr>
        <w:t>.</w:t>
      </w:r>
    </w:p>
    <w:p w14:paraId="28FFB151" w14:textId="701D74B9" w:rsidR="00AD0565" w:rsidRPr="0067098E" w:rsidRDefault="00AD0565" w:rsidP="00AD0565">
      <w:pPr>
        <w:pStyle w:val="ListParagraph"/>
        <w:numPr>
          <w:ilvl w:val="0"/>
          <w:numId w:val="4"/>
        </w:numPr>
        <w:spacing w:after="0" w:line="240" w:lineRule="auto"/>
        <w:rPr>
          <w:rFonts w:eastAsia="MS Mincho" w:cstheme="minorHAnsi"/>
          <w:b/>
          <w:bCs/>
          <w:noProof/>
          <w:sz w:val="24"/>
          <w:szCs w:val="24"/>
        </w:rPr>
      </w:pPr>
      <w:r w:rsidRPr="0067098E">
        <w:rPr>
          <w:rFonts w:eastAsia="MS Mincho" w:cstheme="minorHAnsi"/>
          <w:noProof/>
          <w:sz w:val="24"/>
          <w:szCs w:val="24"/>
        </w:rPr>
        <w:t xml:space="preserve">The online application is the </w:t>
      </w:r>
      <w:r w:rsidRPr="0067098E">
        <w:rPr>
          <w:rFonts w:eastAsia="MS Mincho" w:cstheme="minorHAnsi"/>
          <w:noProof/>
          <w:sz w:val="24"/>
          <w:szCs w:val="24"/>
          <w:u w:val="single"/>
        </w:rPr>
        <w:t>only</w:t>
      </w:r>
      <w:r w:rsidRPr="0067098E">
        <w:rPr>
          <w:rFonts w:eastAsia="MS Mincho" w:cstheme="minorHAnsi"/>
          <w:noProof/>
          <w:sz w:val="24"/>
          <w:szCs w:val="24"/>
        </w:rPr>
        <w:t xml:space="preserve"> way to apply for the course</w:t>
      </w:r>
      <w:r w:rsidR="00342CB2">
        <w:rPr>
          <w:rFonts w:eastAsia="MS Mincho" w:cstheme="minorHAnsi"/>
          <w:noProof/>
          <w:sz w:val="24"/>
          <w:szCs w:val="24"/>
        </w:rPr>
        <w:t>.</w:t>
      </w:r>
    </w:p>
    <w:p w14:paraId="7720BF09" w14:textId="3513D877" w:rsidR="00AD0565" w:rsidRPr="0067098E" w:rsidRDefault="00AD0565" w:rsidP="00AD0565">
      <w:pPr>
        <w:pStyle w:val="ListParagraph"/>
        <w:numPr>
          <w:ilvl w:val="0"/>
          <w:numId w:val="4"/>
        </w:numPr>
        <w:spacing w:after="0" w:line="240" w:lineRule="auto"/>
        <w:rPr>
          <w:rFonts w:eastAsia="MS Mincho" w:cstheme="minorHAnsi"/>
          <w:b/>
          <w:bCs/>
          <w:noProof/>
          <w:sz w:val="24"/>
          <w:szCs w:val="24"/>
        </w:rPr>
      </w:pPr>
      <w:r w:rsidRPr="0067098E">
        <w:rPr>
          <w:rFonts w:eastAsia="MS Mincho" w:cstheme="minorHAnsi"/>
          <w:noProof/>
          <w:sz w:val="24"/>
          <w:szCs w:val="24"/>
        </w:rPr>
        <w:t>Make sure to enter your correct email address – all details regarding your application are sent by email</w:t>
      </w:r>
      <w:r w:rsidR="00342CB2">
        <w:rPr>
          <w:rFonts w:eastAsia="MS Mincho" w:cstheme="minorHAnsi"/>
          <w:noProof/>
          <w:sz w:val="24"/>
          <w:szCs w:val="24"/>
        </w:rPr>
        <w:t>.</w:t>
      </w:r>
    </w:p>
    <w:p w14:paraId="06F5DD93" w14:textId="78F19731" w:rsidR="00601EAC" w:rsidRPr="00FB2E1B" w:rsidRDefault="00AD0565" w:rsidP="00D665B0">
      <w:pPr>
        <w:pStyle w:val="ListParagraph"/>
        <w:numPr>
          <w:ilvl w:val="0"/>
          <w:numId w:val="4"/>
        </w:numPr>
        <w:spacing w:after="0" w:line="240" w:lineRule="auto"/>
        <w:rPr>
          <w:rFonts w:eastAsia="MS Mincho" w:cstheme="minorHAnsi"/>
          <w:b/>
          <w:bCs/>
          <w:noProof/>
          <w:sz w:val="24"/>
          <w:szCs w:val="24"/>
        </w:rPr>
      </w:pPr>
      <w:r w:rsidRPr="0067098E">
        <w:rPr>
          <w:rFonts w:eastAsia="MS Mincho" w:cstheme="minorHAnsi"/>
          <w:noProof/>
          <w:sz w:val="24"/>
          <w:szCs w:val="24"/>
        </w:rPr>
        <w:t>Check your spam/junk folder if you have not received an email confirmation after submitting online</w:t>
      </w:r>
      <w:r w:rsidR="00342CB2">
        <w:rPr>
          <w:rFonts w:eastAsia="MS Mincho" w:cstheme="minorHAnsi"/>
          <w:noProof/>
          <w:sz w:val="24"/>
          <w:szCs w:val="24"/>
        </w:rPr>
        <w:t>.</w:t>
      </w:r>
      <w:r w:rsidR="001F5921" w:rsidRPr="001F5921">
        <w:rPr>
          <w:noProof/>
        </w:rPr>
        <w:drawing>
          <wp:anchor distT="0" distB="0" distL="114300" distR="114300" simplePos="0" relativeHeight="251661312" behindDoc="0" locked="0" layoutInCell="1" allowOverlap="1" wp14:anchorId="39FA7A22" wp14:editId="035E0382">
            <wp:simplePos x="0" y="0"/>
            <wp:positionH relativeFrom="page">
              <wp:posOffset>1952625</wp:posOffset>
            </wp:positionH>
            <wp:positionV relativeFrom="page">
              <wp:posOffset>9467215</wp:posOffset>
            </wp:positionV>
            <wp:extent cx="3668385" cy="313690"/>
            <wp:effectExtent l="0" t="0" r="0" b="0"/>
            <wp:wrapThrough wrapText="bothSides">
              <wp:wrapPolygon edited="0">
                <wp:start x="0" y="0"/>
                <wp:lineTo x="0" y="19239"/>
                <wp:lineTo x="19296" y="19239"/>
                <wp:lineTo x="20194" y="19239"/>
                <wp:lineTo x="21391" y="8745"/>
                <wp:lineTo x="21391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w-sloga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8385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1EAC" w:rsidRPr="00FB2E1B" w:rsidSect="006807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1539"/>
    <w:multiLevelType w:val="hybridMultilevel"/>
    <w:tmpl w:val="C2B8A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E1194"/>
    <w:multiLevelType w:val="hybridMultilevel"/>
    <w:tmpl w:val="04160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4476A"/>
    <w:multiLevelType w:val="hybridMultilevel"/>
    <w:tmpl w:val="774C4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A73DD8"/>
    <w:multiLevelType w:val="multilevel"/>
    <w:tmpl w:val="7F08C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0F542B"/>
    <w:multiLevelType w:val="hybridMultilevel"/>
    <w:tmpl w:val="9B12A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0838015">
    <w:abstractNumId w:val="1"/>
  </w:num>
  <w:num w:numId="2" w16cid:durableId="1320426765">
    <w:abstractNumId w:val="3"/>
  </w:num>
  <w:num w:numId="3" w16cid:durableId="23870139">
    <w:abstractNumId w:val="2"/>
  </w:num>
  <w:num w:numId="4" w16cid:durableId="883640913">
    <w:abstractNumId w:val="4"/>
  </w:num>
  <w:num w:numId="5" w16cid:durableId="1401441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B0"/>
    <w:rsid w:val="000025DC"/>
    <w:rsid w:val="000079F4"/>
    <w:rsid w:val="00055AA5"/>
    <w:rsid w:val="000B0DAF"/>
    <w:rsid w:val="000C3FE2"/>
    <w:rsid w:val="000C6026"/>
    <w:rsid w:val="000E733B"/>
    <w:rsid w:val="001F5921"/>
    <w:rsid w:val="001F64CB"/>
    <w:rsid w:val="0020559D"/>
    <w:rsid w:val="002A77C3"/>
    <w:rsid w:val="00342CB2"/>
    <w:rsid w:val="00362252"/>
    <w:rsid w:val="00364A99"/>
    <w:rsid w:val="00377F54"/>
    <w:rsid w:val="00395AED"/>
    <w:rsid w:val="003967F4"/>
    <w:rsid w:val="003A44D6"/>
    <w:rsid w:val="003B2DF7"/>
    <w:rsid w:val="00427B6C"/>
    <w:rsid w:val="00446E59"/>
    <w:rsid w:val="00484538"/>
    <w:rsid w:val="004920B6"/>
    <w:rsid w:val="004A1266"/>
    <w:rsid w:val="005020E2"/>
    <w:rsid w:val="00593A89"/>
    <w:rsid w:val="005E3A75"/>
    <w:rsid w:val="00601EAC"/>
    <w:rsid w:val="0067098E"/>
    <w:rsid w:val="0068077A"/>
    <w:rsid w:val="006C5589"/>
    <w:rsid w:val="00882043"/>
    <w:rsid w:val="008B0E8E"/>
    <w:rsid w:val="00920B3D"/>
    <w:rsid w:val="00937076"/>
    <w:rsid w:val="009418E9"/>
    <w:rsid w:val="009517D8"/>
    <w:rsid w:val="009602B0"/>
    <w:rsid w:val="00996156"/>
    <w:rsid w:val="009A64AC"/>
    <w:rsid w:val="00A40BDA"/>
    <w:rsid w:val="00AD0565"/>
    <w:rsid w:val="00AE442B"/>
    <w:rsid w:val="00B5058D"/>
    <w:rsid w:val="00B70D04"/>
    <w:rsid w:val="00B9697D"/>
    <w:rsid w:val="00B96E21"/>
    <w:rsid w:val="00BD7B8F"/>
    <w:rsid w:val="00BE1832"/>
    <w:rsid w:val="00C24AD6"/>
    <w:rsid w:val="00D04E52"/>
    <w:rsid w:val="00D32908"/>
    <w:rsid w:val="00D4020D"/>
    <w:rsid w:val="00D665B0"/>
    <w:rsid w:val="00D75DDF"/>
    <w:rsid w:val="00E04F50"/>
    <w:rsid w:val="00F1035D"/>
    <w:rsid w:val="00F21612"/>
    <w:rsid w:val="00F66EC4"/>
    <w:rsid w:val="00FA24EF"/>
    <w:rsid w:val="00FA3BC6"/>
    <w:rsid w:val="00FB0158"/>
    <w:rsid w:val="00FB2E1B"/>
    <w:rsid w:val="00FD7449"/>
    <w:rsid w:val="00FE06C1"/>
    <w:rsid w:val="00FF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8C8F4"/>
  <w15:chartTrackingRefBased/>
  <w15:docId w15:val="{BDA5FB9F-5B04-42A3-A006-2909EEC1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5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05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9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skatoontradesandskills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Larson-Wilkie, Megan</dc:creator>
  <cp:keywords/>
  <dc:description/>
  <cp:lastModifiedBy>Karen  Neuman</cp:lastModifiedBy>
  <cp:revision>4</cp:revision>
  <cp:lastPrinted>2023-02-21T16:37:00Z</cp:lastPrinted>
  <dcterms:created xsi:type="dcterms:W3CDTF">2025-07-21T21:25:00Z</dcterms:created>
  <dcterms:modified xsi:type="dcterms:W3CDTF">2025-07-21T21:59:00Z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eba20e326ac9c2b52e77c7845ccf515e244d2d473bafc68eb4ac9780f4778fb9</vt:lpwstr>
  </property>
</Properties>
</file>