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42F7" w14:textId="77777777" w:rsidR="00D81CB7" w:rsidRDefault="00D81CB7"/>
    <w:p w14:paraId="4A2A6CA8" w14:textId="20658266" w:rsidR="0068077A" w:rsidRDefault="00D81CB7">
      <w:r>
        <w:rPr>
          <w:noProof/>
        </w:rPr>
        <w:drawing>
          <wp:anchor distT="0" distB="0" distL="114300" distR="114300" simplePos="0" relativeHeight="251665408" behindDoc="0" locked="0" layoutInCell="1" allowOverlap="1" wp14:anchorId="657782CD" wp14:editId="18D6A537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1518920" cy="83947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DB632" w14:textId="6FC8E62A" w:rsidR="0068077A" w:rsidRDefault="006134CA" w:rsidP="00D81CB7">
      <w:pPr>
        <w:jc w:val="right"/>
        <w:outlineLvl w:val="7"/>
        <w:rPr>
          <w:noProof/>
        </w:rPr>
      </w:pPr>
      <w:r>
        <w:rPr>
          <w:noProof/>
          <w:sz w:val="56"/>
          <w:szCs w:val="56"/>
        </w:rPr>
        <w:t>Landscape Labourer</w:t>
      </w:r>
    </w:p>
    <w:p w14:paraId="688AE54C" w14:textId="2E38DF95" w:rsidR="009418E9" w:rsidRPr="00B70D04" w:rsidRDefault="00B307F8" w:rsidP="00D81CB7">
      <w:pPr>
        <w:jc w:val="right"/>
        <w:rPr>
          <w:rFonts w:cstheme="minorHAnsi"/>
          <w:b/>
          <w:bCs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C1C47" wp14:editId="4A31D967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68770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DA3B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1pt" to="541.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134CA">
        <w:rPr>
          <w:rFonts w:cstheme="minorHAnsi"/>
          <w:b/>
          <w:bCs/>
          <w:sz w:val="38"/>
          <w:szCs w:val="38"/>
        </w:rPr>
        <w:t>7</w:t>
      </w:r>
      <w:r w:rsidR="00D665B0" w:rsidRPr="00B5058D">
        <w:rPr>
          <w:rFonts w:cstheme="minorHAnsi"/>
          <w:b/>
          <w:bCs/>
          <w:sz w:val="38"/>
          <w:szCs w:val="38"/>
        </w:rPr>
        <w:t xml:space="preserve"> Week</w:t>
      </w:r>
      <w:r w:rsidR="009418E9">
        <w:rPr>
          <w:rFonts w:cstheme="minorHAnsi"/>
          <w:b/>
          <w:bCs/>
          <w:sz w:val="38"/>
          <w:szCs w:val="38"/>
        </w:rPr>
        <w:t xml:space="preserve"> Course</w:t>
      </w:r>
      <w:r w:rsidR="00B5058D" w:rsidRPr="00B5058D">
        <w:rPr>
          <w:rFonts w:cstheme="minorHAnsi"/>
          <w:b/>
          <w:bCs/>
          <w:sz w:val="38"/>
          <w:szCs w:val="38"/>
        </w:rPr>
        <w:t xml:space="preserve"> | </w:t>
      </w:r>
      <w:r w:rsidR="000B3DC5">
        <w:rPr>
          <w:rFonts w:cstheme="minorHAnsi"/>
          <w:b/>
          <w:bCs/>
          <w:sz w:val="38"/>
          <w:szCs w:val="38"/>
        </w:rPr>
        <w:t>March 2</w:t>
      </w:r>
      <w:r w:rsidR="0084414C">
        <w:rPr>
          <w:rFonts w:cstheme="minorHAnsi"/>
          <w:b/>
          <w:bCs/>
          <w:sz w:val="38"/>
          <w:szCs w:val="38"/>
        </w:rPr>
        <w:t>3</w:t>
      </w:r>
      <w:r w:rsidR="00D81CB7">
        <w:rPr>
          <w:rFonts w:cstheme="minorHAnsi"/>
          <w:b/>
          <w:bCs/>
          <w:sz w:val="38"/>
          <w:szCs w:val="38"/>
        </w:rPr>
        <w:t xml:space="preserve"> – Ma</w:t>
      </w:r>
      <w:r w:rsidR="006134CA">
        <w:rPr>
          <w:rFonts w:cstheme="minorHAnsi"/>
          <w:b/>
          <w:bCs/>
          <w:sz w:val="38"/>
          <w:szCs w:val="38"/>
        </w:rPr>
        <w:t>y</w:t>
      </w:r>
      <w:r w:rsidR="00D81CB7">
        <w:rPr>
          <w:rFonts w:cstheme="minorHAnsi"/>
          <w:b/>
          <w:bCs/>
          <w:sz w:val="38"/>
          <w:szCs w:val="38"/>
        </w:rPr>
        <w:t xml:space="preserve"> </w:t>
      </w:r>
      <w:r w:rsidR="0084414C">
        <w:rPr>
          <w:rFonts w:cstheme="minorHAnsi"/>
          <w:b/>
          <w:bCs/>
          <w:sz w:val="38"/>
          <w:szCs w:val="38"/>
        </w:rPr>
        <w:t>8</w:t>
      </w:r>
      <w:r w:rsidR="00B5058D" w:rsidRPr="00B5058D">
        <w:rPr>
          <w:rFonts w:cstheme="minorHAnsi"/>
          <w:b/>
          <w:bCs/>
          <w:sz w:val="38"/>
          <w:szCs w:val="38"/>
        </w:rPr>
        <w:t>, 202</w:t>
      </w:r>
      <w:r w:rsidR="0084414C">
        <w:rPr>
          <w:rFonts w:cstheme="minorHAnsi"/>
          <w:b/>
          <w:bCs/>
          <w:sz w:val="38"/>
          <w:szCs w:val="38"/>
        </w:rPr>
        <w:t>6</w:t>
      </w:r>
    </w:p>
    <w:p w14:paraId="2E32DF58" w14:textId="77777777" w:rsidR="00AE123E" w:rsidRDefault="00D665B0">
      <w:pPr>
        <w:rPr>
          <w:rFonts w:cstheme="minorHAnsi"/>
          <w:sz w:val="24"/>
          <w:szCs w:val="24"/>
        </w:rPr>
      </w:pPr>
      <w:r w:rsidRPr="0067098E">
        <w:rPr>
          <w:rFonts w:cstheme="minorHAnsi"/>
          <w:sz w:val="24"/>
          <w:szCs w:val="24"/>
        </w:rPr>
        <w:t>Saskatoon Trades</w:t>
      </w:r>
      <w:r w:rsidR="00AE442B">
        <w:rPr>
          <w:rFonts w:cstheme="minorHAnsi"/>
          <w:sz w:val="24"/>
          <w:szCs w:val="24"/>
        </w:rPr>
        <w:t xml:space="preserve"> &amp; Skills</w:t>
      </w:r>
      <w:r w:rsidRPr="0067098E">
        <w:rPr>
          <w:rFonts w:cstheme="minorHAnsi"/>
          <w:sz w:val="24"/>
          <w:szCs w:val="24"/>
        </w:rPr>
        <w:t xml:space="preserve"> Centre</w:t>
      </w:r>
      <w:r w:rsidR="0068077A" w:rsidRPr="0067098E">
        <w:rPr>
          <w:rFonts w:cstheme="minorHAnsi"/>
          <w:sz w:val="24"/>
          <w:szCs w:val="24"/>
        </w:rPr>
        <w:t xml:space="preserve"> (STSC) </w:t>
      </w:r>
      <w:r w:rsidR="00FE06C1" w:rsidRPr="0067098E">
        <w:rPr>
          <w:rFonts w:cstheme="minorHAnsi"/>
          <w:sz w:val="24"/>
          <w:szCs w:val="24"/>
        </w:rPr>
        <w:t>is pleased to</w:t>
      </w:r>
      <w:r w:rsidRPr="0067098E">
        <w:rPr>
          <w:rFonts w:cstheme="minorHAnsi"/>
          <w:sz w:val="24"/>
          <w:szCs w:val="24"/>
        </w:rPr>
        <w:t xml:space="preserve"> offer a </w:t>
      </w:r>
      <w:r w:rsidR="006134CA">
        <w:rPr>
          <w:rFonts w:cstheme="minorHAnsi"/>
          <w:sz w:val="24"/>
          <w:szCs w:val="24"/>
        </w:rPr>
        <w:t>7</w:t>
      </w:r>
      <w:r w:rsidR="00FE06C1" w:rsidRPr="0067098E">
        <w:rPr>
          <w:rFonts w:cstheme="minorHAnsi"/>
          <w:sz w:val="24"/>
          <w:szCs w:val="24"/>
        </w:rPr>
        <w:t xml:space="preserve">-week </w:t>
      </w:r>
      <w:r w:rsidR="006134CA">
        <w:rPr>
          <w:rFonts w:cstheme="minorHAnsi"/>
          <w:sz w:val="24"/>
          <w:szCs w:val="24"/>
        </w:rPr>
        <w:t xml:space="preserve">Landscape </w:t>
      </w:r>
      <w:proofErr w:type="spellStart"/>
      <w:r w:rsidR="006134CA">
        <w:rPr>
          <w:rFonts w:cstheme="minorHAnsi"/>
          <w:sz w:val="24"/>
          <w:szCs w:val="24"/>
        </w:rPr>
        <w:t>Labourer</w:t>
      </w:r>
      <w:proofErr w:type="spellEnd"/>
      <w:r w:rsidRPr="0067098E">
        <w:rPr>
          <w:rFonts w:cstheme="minorHAnsi"/>
          <w:sz w:val="24"/>
          <w:szCs w:val="24"/>
        </w:rPr>
        <w:t xml:space="preserve"> course. Th</w:t>
      </w:r>
      <w:r w:rsidR="00FE06C1" w:rsidRPr="0067098E">
        <w:rPr>
          <w:rFonts w:cstheme="minorHAnsi"/>
          <w:sz w:val="24"/>
          <w:szCs w:val="24"/>
        </w:rPr>
        <w:t>is</w:t>
      </w:r>
      <w:r w:rsidRPr="0067098E">
        <w:rPr>
          <w:rFonts w:cstheme="minorHAnsi"/>
          <w:sz w:val="24"/>
          <w:szCs w:val="24"/>
        </w:rPr>
        <w:t xml:space="preserve"> </w:t>
      </w:r>
      <w:r w:rsidR="00F1035D" w:rsidRPr="0067098E">
        <w:rPr>
          <w:rFonts w:cstheme="minorHAnsi"/>
          <w:sz w:val="24"/>
          <w:szCs w:val="24"/>
        </w:rPr>
        <w:t>course</w:t>
      </w:r>
      <w:r w:rsidRPr="0067098E">
        <w:rPr>
          <w:rFonts w:cstheme="minorHAnsi"/>
          <w:sz w:val="24"/>
          <w:szCs w:val="24"/>
        </w:rPr>
        <w:t xml:space="preserve"> will provide </w:t>
      </w:r>
      <w:r w:rsidR="00FE06C1" w:rsidRPr="0067098E">
        <w:rPr>
          <w:rFonts w:cstheme="minorHAnsi"/>
          <w:sz w:val="24"/>
          <w:szCs w:val="24"/>
        </w:rPr>
        <w:t>participants</w:t>
      </w:r>
      <w:r w:rsidRPr="0067098E">
        <w:rPr>
          <w:rFonts w:cstheme="minorHAnsi"/>
          <w:sz w:val="24"/>
          <w:szCs w:val="24"/>
        </w:rPr>
        <w:t xml:space="preserve"> with the </w:t>
      </w:r>
      <w:r w:rsidR="0067098E">
        <w:rPr>
          <w:rFonts w:cstheme="minorHAnsi"/>
          <w:sz w:val="24"/>
          <w:szCs w:val="24"/>
        </w:rPr>
        <w:t xml:space="preserve">basic </w:t>
      </w:r>
      <w:r w:rsidRPr="0067098E">
        <w:rPr>
          <w:rFonts w:cstheme="minorHAnsi"/>
          <w:sz w:val="24"/>
          <w:szCs w:val="24"/>
        </w:rPr>
        <w:t>knowledge, practical skills, and certifications needed to gain employment as a</w:t>
      </w:r>
      <w:r w:rsidR="00AD6486">
        <w:rPr>
          <w:rFonts w:cstheme="minorHAnsi"/>
          <w:sz w:val="24"/>
          <w:szCs w:val="24"/>
        </w:rPr>
        <w:t>n entry level</w:t>
      </w:r>
      <w:r w:rsidR="006134CA">
        <w:rPr>
          <w:rFonts w:cstheme="minorHAnsi"/>
          <w:sz w:val="24"/>
          <w:szCs w:val="24"/>
        </w:rPr>
        <w:t xml:space="preserve"> landscape </w:t>
      </w:r>
      <w:proofErr w:type="spellStart"/>
      <w:r w:rsidR="006134CA">
        <w:rPr>
          <w:rFonts w:cstheme="minorHAnsi"/>
          <w:sz w:val="24"/>
          <w:szCs w:val="24"/>
        </w:rPr>
        <w:t>labourer</w:t>
      </w:r>
      <w:proofErr w:type="spellEnd"/>
      <w:r w:rsidRPr="0067098E">
        <w:rPr>
          <w:rFonts w:cstheme="minorHAnsi"/>
          <w:sz w:val="24"/>
          <w:szCs w:val="24"/>
        </w:rPr>
        <w:t>.</w:t>
      </w:r>
      <w:bookmarkStart w:id="0" w:name="_Hlk127866336"/>
      <w:r w:rsidR="00AD6486">
        <w:rPr>
          <w:rFonts w:cstheme="minorHAnsi"/>
          <w:sz w:val="24"/>
          <w:szCs w:val="24"/>
        </w:rPr>
        <w:t xml:space="preserve"> </w:t>
      </w:r>
    </w:p>
    <w:p w14:paraId="5F6962FF" w14:textId="27D57B32" w:rsidR="006134CA" w:rsidRPr="00AE123E" w:rsidRDefault="00AE123E">
      <w:pPr>
        <w:rPr>
          <w:rFonts w:cstheme="minorHAnsi"/>
          <w:sz w:val="24"/>
          <w:szCs w:val="24"/>
        </w:rPr>
      </w:pPr>
      <w:r w:rsidRPr="00AE123E">
        <w:rPr>
          <w:rFonts w:cstheme="minorHAnsi"/>
          <w:sz w:val="24"/>
          <w:szCs w:val="24"/>
        </w:rPr>
        <w:t xml:space="preserve">Landscaping and grounds maintenance </w:t>
      </w:r>
      <w:proofErr w:type="spellStart"/>
      <w:r w:rsidRPr="00AE123E">
        <w:rPr>
          <w:rFonts w:cstheme="minorHAnsi"/>
          <w:sz w:val="24"/>
          <w:szCs w:val="24"/>
        </w:rPr>
        <w:t>labourers</w:t>
      </w:r>
      <w:proofErr w:type="spellEnd"/>
      <w:r w:rsidRPr="00AE123E">
        <w:rPr>
          <w:rFonts w:cstheme="minorHAnsi"/>
          <w:sz w:val="24"/>
          <w:szCs w:val="24"/>
        </w:rPr>
        <w:t xml:space="preserve"> perform work to assist in the construction of landscapes and related structures, and to maintain lawns, gardens, athletic fields, golf courses, cemeteries, parks, </w:t>
      </w:r>
      <w:proofErr w:type="gramStart"/>
      <w:r w:rsidRPr="00AE123E">
        <w:rPr>
          <w:rFonts w:cstheme="minorHAnsi"/>
          <w:sz w:val="24"/>
          <w:szCs w:val="24"/>
        </w:rPr>
        <w:t>landscaped</w:t>
      </w:r>
      <w:proofErr w:type="gramEnd"/>
      <w:r w:rsidRPr="00AE123E">
        <w:rPr>
          <w:rFonts w:cstheme="minorHAnsi"/>
          <w:sz w:val="24"/>
          <w:szCs w:val="24"/>
        </w:rPr>
        <w:t xml:space="preserve"> interiors and other landscaped areas.</w:t>
      </w:r>
      <w:r w:rsidR="00CF0DC6">
        <w:rPr>
          <w:rFonts w:cstheme="minorHAnsi"/>
          <w:sz w:val="24"/>
          <w:szCs w:val="24"/>
        </w:rPr>
        <w:t xml:space="preserve"> </w:t>
      </w:r>
      <w:r w:rsidR="00CF0DC6" w:rsidRPr="00CF0DC6">
        <w:rPr>
          <w:rFonts w:cstheme="minorHAnsi"/>
          <w:sz w:val="24"/>
          <w:szCs w:val="24"/>
        </w:rPr>
        <w:t>NOC Code 8612</w:t>
      </w:r>
    </w:p>
    <w:p w14:paraId="409DB222" w14:textId="185D77D5" w:rsidR="00D665B0" w:rsidRPr="000C6026" w:rsidRDefault="00AE123E">
      <w:pPr>
        <w:rPr>
          <w:rFonts w:cstheme="minorHAnsi"/>
          <w:b/>
          <w:bCs/>
          <w:sz w:val="28"/>
          <w:szCs w:val="28"/>
        </w:rPr>
      </w:pPr>
      <w:r w:rsidRPr="001F5921">
        <w:rPr>
          <w:rFonts w:ascii="Calibri" w:eastAsia="MS Mincho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4F708" wp14:editId="3A0F73EF">
                <wp:simplePos x="0" y="0"/>
                <wp:positionH relativeFrom="margin">
                  <wp:posOffset>3867150</wp:posOffset>
                </wp:positionH>
                <wp:positionV relativeFrom="margin">
                  <wp:posOffset>3263900</wp:posOffset>
                </wp:positionV>
                <wp:extent cx="2781300" cy="1962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96215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E0068" w14:textId="77777777" w:rsidR="00D81CB7" w:rsidRDefault="00D81CB7" w:rsidP="000C602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sz w:val="28"/>
                                <w:szCs w:val="28"/>
                                <w:lang w:val="en-CA" w:eastAsia="en-CA"/>
                              </w:rPr>
                            </w:pPr>
                          </w:p>
                          <w:p w14:paraId="2C7A54BB" w14:textId="09C9F7A4" w:rsidR="000C6026" w:rsidRPr="00B96E21" w:rsidRDefault="000C6026" w:rsidP="000C602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sz w:val="28"/>
                                <w:szCs w:val="28"/>
                                <w:lang w:val="en-CA" w:eastAsia="en-CA"/>
                              </w:rPr>
                            </w:pPr>
                            <w:r w:rsidRPr="00B96E21">
                              <w:rPr>
                                <w:rFonts w:ascii="Calibri" w:hAnsi="Calibri" w:cs="Calibri"/>
                                <w:b/>
                                <w:noProof/>
                                <w:sz w:val="28"/>
                                <w:szCs w:val="28"/>
                                <w:lang w:val="en-CA" w:eastAsia="en-CA"/>
                              </w:rPr>
                              <w:t>APPLY ONLINE!</w:t>
                            </w:r>
                          </w:p>
                          <w:p w14:paraId="6C114E44" w14:textId="3D82C0F1" w:rsidR="000C6026" w:rsidRPr="001F5921" w:rsidRDefault="006134CA" w:rsidP="000C602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lang w:val="en-CA" w:eastAsia="en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March</w:t>
                            </w:r>
                            <w:r w:rsidR="000B3DC5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414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D81CB7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0B3DC5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84414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D81CB7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84414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0C6026" w:rsidRPr="00B96E2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E58B940" w14:textId="271A4825" w:rsidR="0084414C" w:rsidRDefault="0084414C" w:rsidP="0084414C">
                            <w:pPr>
                              <w:spacing w:after="429"/>
                              <w:suppressOverlap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Applications close at midnight   </w:t>
                            </w:r>
                            <w:r w:rsidR="005869A5"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March 1</w:t>
                            </w:r>
                            <w:r w:rsidR="005869A5">
                              <w:rPr>
                                <w:sz w:val="24"/>
                              </w:rPr>
                              <w:t>1</w:t>
                            </w:r>
                            <w:r w:rsidRPr="0084414C">
                              <w:rPr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2026</w:t>
                            </w:r>
                          </w:p>
                          <w:p w14:paraId="5A1DD438" w14:textId="63CEBADD" w:rsidR="000C6026" w:rsidRPr="00B96E21" w:rsidRDefault="000C6026" w:rsidP="000C602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A9A82"/>
                                <w:sz w:val="24"/>
                                <w:szCs w:val="24"/>
                              </w:rPr>
                            </w:pPr>
                            <w:r w:rsidRPr="00B96E2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You must be able to attend an </w:t>
                            </w:r>
                            <w:r w:rsidRPr="000B3DC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online orientation </w:t>
                            </w:r>
                            <w:r w:rsidR="006134CA" w:rsidRPr="000B3DC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March </w:t>
                            </w:r>
                            <w:r w:rsidR="000B3DC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84414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6134CA" w:rsidRPr="000B3DC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th</w:t>
                            </w:r>
                            <w:r w:rsidRPr="00B96E2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and potential online interview that week</w:t>
                            </w:r>
                          </w:p>
                          <w:p w14:paraId="45634435" w14:textId="77777777" w:rsidR="000C6026" w:rsidRPr="001F5921" w:rsidRDefault="000C6026" w:rsidP="000C6026">
                            <w:pPr>
                              <w:rPr>
                                <w:color w:val="4A9A8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4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4.5pt;margin-top:257pt;width:219pt;height:15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" fillcolor="white [3201]" strokecolor="#ed7d31 [3205]" strokeweight="1pt">
                <v:textbox>
                  <w:txbxContent>
                    <w:p w14:paraId="242E0068" w14:textId="77777777" w:rsidR="00D81CB7" w:rsidRDefault="00D81CB7" w:rsidP="000C602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noProof/>
                          <w:sz w:val="28"/>
                          <w:szCs w:val="28"/>
                          <w:lang w:val="en-CA" w:eastAsia="en-CA"/>
                        </w:rPr>
                      </w:pPr>
                    </w:p>
                    <w:p w14:paraId="2C7A54BB" w14:textId="09C9F7A4" w:rsidR="000C6026" w:rsidRPr="00B96E21" w:rsidRDefault="000C6026" w:rsidP="000C602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noProof/>
                          <w:sz w:val="28"/>
                          <w:szCs w:val="28"/>
                          <w:lang w:val="en-CA" w:eastAsia="en-CA"/>
                        </w:rPr>
                      </w:pPr>
                      <w:r w:rsidRPr="00B96E21">
                        <w:rPr>
                          <w:rFonts w:ascii="Calibri" w:hAnsi="Calibri" w:cs="Calibri"/>
                          <w:b/>
                          <w:noProof/>
                          <w:sz w:val="28"/>
                          <w:szCs w:val="28"/>
                          <w:lang w:val="en-CA" w:eastAsia="en-CA"/>
                        </w:rPr>
                        <w:t>APPLY ONLINE!</w:t>
                      </w:r>
                    </w:p>
                    <w:p w14:paraId="6C114E44" w14:textId="3D82C0F1" w:rsidR="000C6026" w:rsidRPr="001F5921" w:rsidRDefault="006134CA" w:rsidP="000C602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noProof/>
                          <w:lang w:val="en-CA" w:eastAsia="en-CA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March</w:t>
                      </w:r>
                      <w:r w:rsidR="000B3DC5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4414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</w:t>
                      </w:r>
                      <w:r w:rsidR="00D81CB7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to 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March </w:t>
                      </w:r>
                      <w:r w:rsidR="000B3DC5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1</w:t>
                      </w:r>
                      <w:r w:rsidR="0084414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,</w:t>
                      </w:r>
                      <w:r w:rsidR="00D81CB7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84414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6</w:t>
                      </w:r>
                      <w:r w:rsidR="000C6026" w:rsidRPr="00B96E21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E58B940" w14:textId="271A4825" w:rsidR="0084414C" w:rsidRDefault="0084414C" w:rsidP="0084414C">
                      <w:pPr>
                        <w:spacing w:after="429"/>
                        <w:suppressOverlap/>
                        <w:jc w:val="center"/>
                      </w:pPr>
                      <w:r>
                        <w:rPr>
                          <w:sz w:val="24"/>
                        </w:rPr>
                        <w:t xml:space="preserve">Applications close at midnight   </w:t>
                      </w:r>
                      <w:r w:rsidR="005869A5"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March 1</w:t>
                      </w:r>
                      <w:r w:rsidR="005869A5">
                        <w:rPr>
                          <w:sz w:val="24"/>
                        </w:rPr>
                        <w:t>1</w:t>
                      </w:r>
                      <w:r w:rsidRPr="0084414C">
                        <w:rPr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z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2026</w:t>
                      </w:r>
                    </w:p>
                    <w:p w14:paraId="5A1DD438" w14:textId="63CEBADD" w:rsidR="000C6026" w:rsidRPr="00B96E21" w:rsidRDefault="000C6026" w:rsidP="000C602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A9A82"/>
                          <w:sz w:val="24"/>
                          <w:szCs w:val="24"/>
                        </w:rPr>
                      </w:pPr>
                      <w:r w:rsidRPr="00B96E2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You must be able to attend an </w:t>
                      </w:r>
                      <w:r w:rsidRPr="000B3DC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online orientation </w:t>
                      </w:r>
                      <w:r w:rsidR="006134CA" w:rsidRPr="000B3DC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March </w:t>
                      </w:r>
                      <w:r w:rsidR="000B3DC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84414C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6134CA" w:rsidRPr="000B3DC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th</w:t>
                      </w:r>
                      <w:r w:rsidRPr="00B96E2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and potential online interview that week</w:t>
                      </w:r>
                    </w:p>
                    <w:p w14:paraId="45634435" w14:textId="77777777" w:rsidR="000C6026" w:rsidRPr="001F5921" w:rsidRDefault="000C6026" w:rsidP="000C6026">
                      <w:pPr>
                        <w:rPr>
                          <w:color w:val="4A9A8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93A89">
        <w:rPr>
          <w:rFonts w:cstheme="minorHAnsi"/>
          <w:b/>
          <w:bCs/>
          <w:sz w:val="28"/>
          <w:szCs w:val="28"/>
        </w:rPr>
        <w:t xml:space="preserve">This </w:t>
      </w:r>
      <w:r>
        <w:rPr>
          <w:rFonts w:cstheme="minorHAnsi"/>
          <w:b/>
          <w:bCs/>
          <w:sz w:val="28"/>
          <w:szCs w:val="28"/>
        </w:rPr>
        <w:t xml:space="preserve">free </w:t>
      </w:r>
      <w:r w:rsidR="00593A89">
        <w:rPr>
          <w:rFonts w:cstheme="minorHAnsi"/>
          <w:b/>
          <w:bCs/>
          <w:sz w:val="28"/>
          <w:szCs w:val="28"/>
        </w:rPr>
        <w:t>c</w:t>
      </w:r>
      <w:r w:rsidR="00B70D04">
        <w:rPr>
          <w:rFonts w:cstheme="minorHAnsi"/>
          <w:b/>
          <w:bCs/>
          <w:sz w:val="28"/>
          <w:szCs w:val="28"/>
        </w:rPr>
        <w:t>ourse includes</w:t>
      </w:r>
      <w:r w:rsidR="00593A89">
        <w:rPr>
          <w:rFonts w:cstheme="minorHAnsi"/>
          <w:b/>
          <w:bCs/>
          <w:sz w:val="28"/>
          <w:szCs w:val="28"/>
        </w:rPr>
        <w:t xml:space="preserve"> training in</w:t>
      </w:r>
      <w:r w:rsidR="00B70D04">
        <w:rPr>
          <w:rFonts w:cstheme="minorHAnsi"/>
          <w:b/>
          <w:bCs/>
          <w:sz w:val="28"/>
          <w:szCs w:val="28"/>
        </w:rPr>
        <w:t>:</w:t>
      </w:r>
    </w:p>
    <w:p w14:paraId="42A6C03F" w14:textId="7A37D9AA" w:rsidR="00F1035D" w:rsidRPr="0067098E" w:rsidRDefault="00F1035D" w:rsidP="00D665B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67098E">
        <w:rPr>
          <w:rFonts w:eastAsia="Times New Roman" w:cstheme="minorHAnsi"/>
          <w:sz w:val="24"/>
          <w:szCs w:val="24"/>
        </w:rPr>
        <w:t>SCOT</w:t>
      </w:r>
    </w:p>
    <w:p w14:paraId="76FD4A99" w14:textId="1CC471A9" w:rsidR="00D665B0" w:rsidRDefault="00D665B0" w:rsidP="00D665B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67098E">
        <w:rPr>
          <w:rFonts w:eastAsia="Times New Roman" w:cstheme="minorHAnsi"/>
          <w:sz w:val="24"/>
          <w:szCs w:val="24"/>
        </w:rPr>
        <w:t>WHMIS</w:t>
      </w:r>
    </w:p>
    <w:p w14:paraId="56537E63" w14:textId="6D2E023D" w:rsidR="0084414C" w:rsidRPr="0067098E" w:rsidRDefault="0084414C" w:rsidP="00D665B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Rights and Responsibilities</w:t>
      </w:r>
    </w:p>
    <w:bookmarkEnd w:id="0"/>
    <w:p w14:paraId="533EBCB6" w14:textId="1E37A3CD" w:rsidR="00362252" w:rsidRPr="0067098E" w:rsidRDefault="00F1035D" w:rsidP="00D665B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67098E">
        <w:rPr>
          <w:rFonts w:eastAsia="Times New Roman" w:cstheme="minorHAnsi"/>
          <w:sz w:val="24"/>
          <w:szCs w:val="24"/>
        </w:rPr>
        <w:t>First Aid/CPR</w:t>
      </w:r>
    </w:p>
    <w:p w14:paraId="7E6DF405" w14:textId="2CE2B3E9" w:rsidR="00362252" w:rsidRDefault="00362252" w:rsidP="00D665B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67098E">
        <w:rPr>
          <w:rFonts w:eastAsia="Times New Roman" w:cstheme="minorHAnsi"/>
          <w:sz w:val="24"/>
          <w:szCs w:val="24"/>
        </w:rPr>
        <w:t>Fall Protection</w:t>
      </w:r>
    </w:p>
    <w:p w14:paraId="6E23C97D" w14:textId="741B2A80" w:rsidR="00D665B0" w:rsidRDefault="0084414C" w:rsidP="00D665B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Skid steer</w:t>
      </w:r>
      <w:r w:rsidR="006134CA">
        <w:rPr>
          <w:rFonts w:eastAsia="Times New Roman" w:cstheme="minorHAnsi"/>
          <w:sz w:val="24"/>
          <w:szCs w:val="24"/>
        </w:rPr>
        <w:t xml:space="preserve"> and Aerial Platform</w:t>
      </w:r>
      <w:r w:rsidR="0020559D" w:rsidRPr="0067098E">
        <w:rPr>
          <w:rFonts w:eastAsia="Times New Roman" w:cstheme="minorHAnsi"/>
          <w:sz w:val="24"/>
          <w:szCs w:val="24"/>
        </w:rPr>
        <w:t xml:space="preserve"> Training</w:t>
      </w:r>
      <w:r w:rsidR="001F5921" w:rsidRPr="0067098E">
        <w:rPr>
          <w:rFonts w:eastAsia="Times New Roman" w:cstheme="minorHAnsi"/>
          <w:sz w:val="24"/>
          <w:szCs w:val="24"/>
        </w:rPr>
        <w:tab/>
      </w:r>
    </w:p>
    <w:p w14:paraId="67ADAA46" w14:textId="42123B25" w:rsidR="006134CA" w:rsidRDefault="006134CA" w:rsidP="00D665B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sz w:val="24"/>
          <w:szCs w:val="24"/>
        </w:rPr>
        <w:t>Tool Safety</w:t>
      </w:r>
      <w:proofErr w:type="gramEnd"/>
    </w:p>
    <w:p w14:paraId="07FF702F" w14:textId="49A0BF89" w:rsidR="006134CA" w:rsidRDefault="006134CA" w:rsidP="00D665B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Ladder </w:t>
      </w:r>
      <w:r w:rsidR="0084414C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>afety</w:t>
      </w:r>
    </w:p>
    <w:p w14:paraId="6DF5AEA1" w14:textId="582FE978" w:rsidR="00D665B0" w:rsidRPr="0067098E" w:rsidRDefault="00362252" w:rsidP="00D665B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67098E">
        <w:rPr>
          <w:rFonts w:eastAsia="Times New Roman" w:cstheme="minorHAnsi"/>
          <w:sz w:val="24"/>
          <w:szCs w:val="24"/>
        </w:rPr>
        <w:t xml:space="preserve">Workplace </w:t>
      </w:r>
      <w:r w:rsidR="00FE06C1" w:rsidRPr="0067098E">
        <w:rPr>
          <w:rFonts w:eastAsia="Times New Roman" w:cstheme="minorHAnsi"/>
          <w:sz w:val="24"/>
          <w:szCs w:val="24"/>
        </w:rPr>
        <w:t>Essential</w:t>
      </w:r>
      <w:r w:rsidR="00D665B0" w:rsidRPr="0067098E">
        <w:rPr>
          <w:rFonts w:eastAsia="Times New Roman" w:cstheme="minorHAnsi"/>
          <w:sz w:val="24"/>
          <w:szCs w:val="24"/>
        </w:rPr>
        <w:t xml:space="preserve"> </w:t>
      </w:r>
      <w:r w:rsidRPr="0067098E">
        <w:rPr>
          <w:rFonts w:eastAsia="Times New Roman" w:cstheme="minorHAnsi"/>
          <w:sz w:val="24"/>
          <w:szCs w:val="24"/>
        </w:rPr>
        <w:t>S</w:t>
      </w:r>
      <w:r w:rsidR="00D665B0" w:rsidRPr="0067098E">
        <w:rPr>
          <w:rFonts w:eastAsia="Times New Roman" w:cstheme="minorHAnsi"/>
          <w:sz w:val="24"/>
          <w:szCs w:val="24"/>
        </w:rPr>
        <w:t>kills</w:t>
      </w:r>
    </w:p>
    <w:p w14:paraId="74304D3E" w14:textId="51635B92" w:rsidR="00FE06C1" w:rsidRPr="00633E3D" w:rsidRDefault="00362252" w:rsidP="00FE06C1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67098E">
        <w:rPr>
          <w:rFonts w:eastAsia="Times New Roman" w:cstheme="minorHAnsi"/>
          <w:sz w:val="24"/>
          <w:szCs w:val="24"/>
        </w:rPr>
        <w:t>3 Week work placement</w:t>
      </w:r>
    </w:p>
    <w:p w14:paraId="24D01B51" w14:textId="77777777" w:rsidR="00633E3D" w:rsidRPr="00633E3D" w:rsidRDefault="00633E3D" w:rsidP="00633E3D">
      <w:pPr>
        <w:spacing w:after="0" w:line="240" w:lineRule="auto"/>
        <w:ind w:left="360"/>
        <w:textAlignment w:val="center"/>
        <w:rPr>
          <w:rFonts w:eastAsia="Times New Roman" w:cstheme="minorHAnsi"/>
          <w:sz w:val="24"/>
          <w:szCs w:val="24"/>
        </w:rPr>
      </w:pPr>
    </w:p>
    <w:p w14:paraId="569BB3FE" w14:textId="406F291F" w:rsidR="000C6026" w:rsidRPr="000B0DAF" w:rsidRDefault="000C6026" w:rsidP="00F21612">
      <w:pPr>
        <w:rPr>
          <w:rFonts w:cstheme="minorHAnsi"/>
          <w:b/>
          <w:bCs/>
          <w:sz w:val="28"/>
          <w:szCs w:val="28"/>
        </w:rPr>
      </w:pPr>
      <w:r w:rsidRPr="000B0DAF">
        <w:rPr>
          <w:rFonts w:cstheme="minorHAnsi"/>
          <w:b/>
          <w:bCs/>
          <w:sz w:val="28"/>
          <w:szCs w:val="28"/>
        </w:rPr>
        <w:t>Requirements</w:t>
      </w:r>
      <w:r w:rsidR="00B70D04">
        <w:rPr>
          <w:rFonts w:cstheme="minorHAnsi"/>
          <w:b/>
          <w:bCs/>
          <w:sz w:val="28"/>
          <w:szCs w:val="28"/>
        </w:rPr>
        <w:t>:</w:t>
      </w:r>
    </w:p>
    <w:p w14:paraId="5FA6B0B9" w14:textId="77777777" w:rsidR="00E17773" w:rsidRPr="00E17773" w:rsidRDefault="000B3DC5" w:rsidP="00E17773">
      <w:pPr>
        <w:numPr>
          <w:ilvl w:val="0"/>
          <w:numId w:val="6"/>
        </w:numPr>
        <w:spacing w:after="31" w:line="236" w:lineRule="auto"/>
        <w:ind w:right="1031" w:hanging="360"/>
        <w:jc w:val="both"/>
      </w:pPr>
      <w:r w:rsidRPr="00E17773">
        <w:rPr>
          <w:sz w:val="24"/>
          <w:szCs w:val="24"/>
        </w:rPr>
        <w:t xml:space="preserve">A minimum language level of </w:t>
      </w:r>
      <w:r w:rsidRPr="00E17773">
        <w:rPr>
          <w:b/>
          <w:sz w:val="24"/>
          <w:szCs w:val="24"/>
          <w:u w:val="single" w:color="000000"/>
        </w:rPr>
        <w:t xml:space="preserve">CLB Level 6 </w:t>
      </w:r>
      <w:r w:rsidR="008F43CA" w:rsidRPr="00E17773">
        <w:rPr>
          <w:b/>
          <w:sz w:val="24"/>
          <w:szCs w:val="24"/>
          <w:u w:val="single" w:color="000000"/>
        </w:rPr>
        <w:t>/ IELTS Level 5.5</w:t>
      </w:r>
      <w:r w:rsidR="008F43CA" w:rsidRPr="00E17773">
        <w:rPr>
          <w:b/>
          <w:sz w:val="24"/>
          <w:szCs w:val="24"/>
        </w:rPr>
        <w:t xml:space="preserve"> i</w:t>
      </w:r>
      <w:r w:rsidRPr="00E17773">
        <w:rPr>
          <w:b/>
          <w:sz w:val="24"/>
          <w:szCs w:val="24"/>
        </w:rPr>
        <w:t xml:space="preserve">n all four </w:t>
      </w:r>
      <w:r w:rsidR="0084414C" w:rsidRPr="00E17773">
        <w:rPr>
          <w:b/>
        </w:rPr>
        <w:t>categories</w:t>
      </w:r>
      <w:r w:rsidR="0084414C" w:rsidRPr="00E17773">
        <w:t xml:space="preserve"> (reading, writing, listening, speaking) *For applicants with English as a second language* </w:t>
      </w:r>
    </w:p>
    <w:p w14:paraId="742A7F55" w14:textId="33EE7FB9" w:rsidR="0084414C" w:rsidRPr="00E17773" w:rsidRDefault="0084414C" w:rsidP="00E17773">
      <w:pPr>
        <w:numPr>
          <w:ilvl w:val="0"/>
          <w:numId w:val="6"/>
        </w:numPr>
        <w:spacing w:after="31" w:line="236" w:lineRule="auto"/>
        <w:ind w:right="1031" w:hanging="360"/>
        <w:jc w:val="both"/>
      </w:pPr>
      <w:r w:rsidRPr="00E17773">
        <w:t xml:space="preserve">Canadian citizens, Permanent </w:t>
      </w:r>
      <w:r w:rsidR="00633E3D" w:rsidRPr="00E17773">
        <w:t>R</w:t>
      </w:r>
      <w:r w:rsidRPr="00E17773">
        <w:t>esidents or individuals with a valid work permit (check with IRRC regarding eligibility) can apply – must be residing in Canada for at least 6 months.</w:t>
      </w:r>
    </w:p>
    <w:p w14:paraId="1B0B7DCA" w14:textId="77777777" w:rsidR="0084414C" w:rsidRPr="00E17773" w:rsidRDefault="0084414C" w:rsidP="0084414C">
      <w:pPr>
        <w:numPr>
          <w:ilvl w:val="0"/>
          <w:numId w:val="6"/>
        </w:numPr>
        <w:spacing w:after="4" w:line="250" w:lineRule="auto"/>
        <w:ind w:right="1031" w:hanging="360"/>
        <w:jc w:val="both"/>
      </w:pPr>
      <w:r w:rsidRPr="00E17773">
        <w:t>Must be willing to work evenings and weekends.</w:t>
      </w:r>
    </w:p>
    <w:p w14:paraId="22E57977" w14:textId="77777777" w:rsidR="0084414C" w:rsidRDefault="0084414C" w:rsidP="0084414C">
      <w:pPr>
        <w:numPr>
          <w:ilvl w:val="0"/>
          <w:numId w:val="6"/>
        </w:numPr>
        <w:spacing w:after="4" w:line="250" w:lineRule="auto"/>
        <w:ind w:right="1031" w:hanging="360"/>
        <w:jc w:val="both"/>
      </w:pPr>
      <w:r>
        <w:t>A direct deposit form from your bank for the first day of class (if you are selected for the program). This means if you do not have a bank account, you must have a valid ID to open an account.</w:t>
      </w:r>
    </w:p>
    <w:p w14:paraId="35E5A574" w14:textId="2C9B6D3D" w:rsidR="005869A5" w:rsidRDefault="000B3DC5" w:rsidP="005869A5">
      <w:pPr>
        <w:numPr>
          <w:ilvl w:val="0"/>
          <w:numId w:val="5"/>
        </w:numPr>
        <w:spacing w:after="13" w:line="240" w:lineRule="auto"/>
        <w:ind w:right="360" w:hanging="360"/>
        <w:rPr>
          <w:b/>
          <w:bCs/>
          <w:sz w:val="24"/>
          <w:szCs w:val="24"/>
        </w:rPr>
      </w:pPr>
      <w:r w:rsidRPr="000B3DC5">
        <w:rPr>
          <w:b/>
          <w:bCs/>
          <w:sz w:val="24"/>
          <w:szCs w:val="24"/>
        </w:rPr>
        <w:t xml:space="preserve">A valid Class 5 driver’s license is an asset. </w:t>
      </w:r>
      <w:r w:rsidR="00633E3D">
        <w:rPr>
          <w:b/>
          <w:bCs/>
          <w:sz w:val="24"/>
          <w:szCs w:val="24"/>
        </w:rPr>
        <w:t>Providing a driver’</w:t>
      </w:r>
      <w:r w:rsidR="009859C7">
        <w:rPr>
          <w:b/>
          <w:bCs/>
          <w:sz w:val="24"/>
          <w:szCs w:val="24"/>
        </w:rPr>
        <w:t>s</w:t>
      </w:r>
      <w:r w:rsidR="00633E3D">
        <w:rPr>
          <w:b/>
          <w:bCs/>
          <w:sz w:val="24"/>
          <w:szCs w:val="24"/>
        </w:rPr>
        <w:t xml:space="preserve"> abstract will be required.</w:t>
      </w:r>
    </w:p>
    <w:p w14:paraId="5AB1570A" w14:textId="5E2D05C1" w:rsidR="00364A99" w:rsidRPr="00633E3D" w:rsidRDefault="005869A5" w:rsidP="00633E3D">
      <w:pPr>
        <w:numPr>
          <w:ilvl w:val="0"/>
          <w:numId w:val="5"/>
        </w:numPr>
        <w:spacing w:after="13" w:line="240" w:lineRule="auto"/>
        <w:ind w:right="360" w:hanging="360"/>
        <w:rPr>
          <w:b/>
          <w:bCs/>
          <w:sz w:val="24"/>
          <w:szCs w:val="24"/>
        </w:rPr>
      </w:pPr>
      <w:r w:rsidRPr="005869A5">
        <w:rPr>
          <w:b/>
          <w:bCs/>
        </w:rPr>
        <w:t>A Clear Criminal Record</w:t>
      </w:r>
      <w:r w:rsidRPr="005869A5">
        <w:rPr>
          <w:b/>
        </w:rPr>
        <w:t xml:space="preserve"> </w:t>
      </w:r>
      <w:r>
        <w:t>will be required for selected applicants. (Paid for by STSC)</w:t>
      </w:r>
    </w:p>
    <w:p w14:paraId="35D2AB17" w14:textId="77777777" w:rsidR="00633E3D" w:rsidRPr="00633E3D" w:rsidRDefault="00633E3D" w:rsidP="00633E3D">
      <w:pPr>
        <w:spacing w:after="13" w:line="240" w:lineRule="auto"/>
        <w:ind w:left="705" w:right="360"/>
        <w:rPr>
          <w:b/>
          <w:bCs/>
          <w:sz w:val="18"/>
          <w:szCs w:val="18"/>
        </w:rPr>
      </w:pPr>
    </w:p>
    <w:p w14:paraId="1DE681E8" w14:textId="46036B73" w:rsidR="00364A99" w:rsidRPr="000B0DAF" w:rsidRDefault="00364A99" w:rsidP="00364A99">
      <w:pPr>
        <w:spacing w:after="0" w:line="240" w:lineRule="auto"/>
        <w:contextualSpacing/>
        <w:rPr>
          <w:rFonts w:ascii="Calibri" w:eastAsia="MS Mincho" w:hAnsi="Calibri" w:cs="Calibri"/>
          <w:b/>
          <w:bCs/>
          <w:noProof/>
          <w:sz w:val="28"/>
          <w:szCs w:val="28"/>
        </w:rPr>
      </w:pPr>
      <w:r w:rsidRPr="000B0DAF">
        <w:rPr>
          <w:rFonts w:ascii="Calibri" w:eastAsia="MS Mincho" w:hAnsi="Calibri" w:cs="Calibri"/>
          <w:b/>
          <w:bCs/>
          <w:noProof/>
          <w:sz w:val="28"/>
          <w:szCs w:val="28"/>
        </w:rPr>
        <w:t>How to Apply</w:t>
      </w:r>
      <w:r w:rsidR="00B70D04">
        <w:rPr>
          <w:rFonts w:ascii="Calibri" w:eastAsia="MS Mincho" w:hAnsi="Calibri" w:cs="Calibri"/>
          <w:b/>
          <w:bCs/>
          <w:noProof/>
          <w:sz w:val="28"/>
          <w:szCs w:val="28"/>
        </w:rPr>
        <w:t>:</w:t>
      </w:r>
    </w:p>
    <w:p w14:paraId="13594A26" w14:textId="13F730C8" w:rsidR="00AD0565" w:rsidRPr="0067098E" w:rsidRDefault="00AD0565" w:rsidP="00AD0565">
      <w:pPr>
        <w:pStyle w:val="ListParagraph"/>
        <w:numPr>
          <w:ilvl w:val="0"/>
          <w:numId w:val="4"/>
        </w:numPr>
        <w:spacing w:after="0" w:line="240" w:lineRule="auto"/>
        <w:rPr>
          <w:rFonts w:eastAsia="MS Mincho" w:cstheme="minorHAnsi"/>
          <w:b/>
          <w:bCs/>
          <w:noProof/>
          <w:sz w:val="24"/>
          <w:szCs w:val="24"/>
        </w:rPr>
      </w:pPr>
      <w:r w:rsidRPr="0067098E">
        <w:rPr>
          <w:rFonts w:eastAsia="MS Mincho" w:cstheme="minorHAnsi"/>
          <w:noProof/>
          <w:sz w:val="24"/>
          <w:szCs w:val="24"/>
        </w:rPr>
        <w:t xml:space="preserve">Go to </w:t>
      </w:r>
      <w:hyperlink r:id="rId6" w:history="1">
        <w:r w:rsidRPr="0067098E">
          <w:rPr>
            <w:rStyle w:val="Hyperlink"/>
            <w:rFonts w:eastAsia="MS Mincho" w:cstheme="minorHAnsi"/>
            <w:noProof/>
            <w:color w:val="000000" w:themeColor="text1"/>
            <w:sz w:val="24"/>
            <w:szCs w:val="24"/>
          </w:rPr>
          <w:t>www.saskatoontradesandskills.ca</w:t>
        </w:r>
      </w:hyperlink>
      <w:r w:rsidRPr="0067098E">
        <w:rPr>
          <w:rFonts w:eastAsia="MS Mincho" w:cstheme="minorHAnsi"/>
          <w:noProof/>
          <w:sz w:val="24"/>
          <w:szCs w:val="24"/>
        </w:rPr>
        <w:t xml:space="preserve"> and click on the ‘Apply </w:t>
      </w:r>
      <w:r w:rsidR="00633E3D">
        <w:rPr>
          <w:rFonts w:eastAsia="MS Mincho" w:cstheme="minorHAnsi"/>
          <w:noProof/>
          <w:sz w:val="24"/>
          <w:szCs w:val="24"/>
        </w:rPr>
        <w:t>Now</w:t>
      </w:r>
      <w:r w:rsidRPr="0067098E">
        <w:rPr>
          <w:rFonts w:eastAsia="MS Mincho" w:cstheme="minorHAnsi"/>
          <w:noProof/>
          <w:sz w:val="24"/>
          <w:szCs w:val="24"/>
        </w:rPr>
        <w:t>’ tab</w:t>
      </w:r>
    </w:p>
    <w:p w14:paraId="28FFB151" w14:textId="68895222" w:rsidR="00AD0565" w:rsidRPr="0067098E" w:rsidRDefault="00AD0565" w:rsidP="00AD0565">
      <w:pPr>
        <w:pStyle w:val="ListParagraph"/>
        <w:numPr>
          <w:ilvl w:val="0"/>
          <w:numId w:val="4"/>
        </w:numPr>
        <w:spacing w:after="0" w:line="240" w:lineRule="auto"/>
        <w:rPr>
          <w:rFonts w:eastAsia="MS Mincho" w:cstheme="minorHAnsi"/>
          <w:b/>
          <w:bCs/>
          <w:noProof/>
          <w:sz w:val="24"/>
          <w:szCs w:val="24"/>
        </w:rPr>
      </w:pPr>
      <w:r w:rsidRPr="0067098E">
        <w:rPr>
          <w:rFonts w:eastAsia="MS Mincho" w:cstheme="minorHAnsi"/>
          <w:noProof/>
          <w:sz w:val="24"/>
          <w:szCs w:val="24"/>
        </w:rPr>
        <w:t xml:space="preserve">The online application is the </w:t>
      </w:r>
      <w:r w:rsidRPr="0067098E">
        <w:rPr>
          <w:rFonts w:eastAsia="MS Mincho" w:cstheme="minorHAnsi"/>
          <w:noProof/>
          <w:sz w:val="24"/>
          <w:szCs w:val="24"/>
          <w:u w:val="single"/>
        </w:rPr>
        <w:t>only</w:t>
      </w:r>
      <w:r w:rsidRPr="0067098E">
        <w:rPr>
          <w:rFonts w:eastAsia="MS Mincho" w:cstheme="minorHAnsi"/>
          <w:noProof/>
          <w:sz w:val="24"/>
          <w:szCs w:val="24"/>
        </w:rPr>
        <w:t xml:space="preserve"> way to apply for the course</w:t>
      </w:r>
    </w:p>
    <w:p w14:paraId="7720BF09" w14:textId="7F21D97B" w:rsidR="00AD0565" w:rsidRPr="0067098E" w:rsidRDefault="00AD0565" w:rsidP="00AD0565">
      <w:pPr>
        <w:pStyle w:val="ListParagraph"/>
        <w:numPr>
          <w:ilvl w:val="0"/>
          <w:numId w:val="4"/>
        </w:numPr>
        <w:spacing w:after="0" w:line="240" w:lineRule="auto"/>
        <w:rPr>
          <w:rFonts w:eastAsia="MS Mincho" w:cstheme="minorHAnsi"/>
          <w:b/>
          <w:bCs/>
          <w:noProof/>
          <w:sz w:val="24"/>
          <w:szCs w:val="24"/>
        </w:rPr>
      </w:pPr>
      <w:r w:rsidRPr="0067098E">
        <w:rPr>
          <w:rFonts w:eastAsia="MS Mincho" w:cstheme="minorHAnsi"/>
          <w:noProof/>
          <w:sz w:val="24"/>
          <w:szCs w:val="24"/>
        </w:rPr>
        <w:t>Make sure to enter your correct email address – all details regarding your application are sent by email</w:t>
      </w:r>
    </w:p>
    <w:p w14:paraId="50A13294" w14:textId="5D92C383" w:rsidR="00AD0565" w:rsidRPr="0067098E" w:rsidRDefault="00AD0565" w:rsidP="00AD0565">
      <w:pPr>
        <w:pStyle w:val="ListParagraph"/>
        <w:numPr>
          <w:ilvl w:val="0"/>
          <w:numId w:val="4"/>
        </w:numPr>
        <w:spacing w:after="0" w:line="240" w:lineRule="auto"/>
        <w:rPr>
          <w:rFonts w:eastAsia="MS Mincho" w:cstheme="minorHAnsi"/>
          <w:b/>
          <w:bCs/>
          <w:noProof/>
          <w:sz w:val="24"/>
          <w:szCs w:val="24"/>
        </w:rPr>
      </w:pPr>
      <w:r w:rsidRPr="0067098E">
        <w:rPr>
          <w:rFonts w:eastAsia="MS Mincho" w:cstheme="minorHAnsi"/>
          <w:noProof/>
          <w:sz w:val="24"/>
          <w:szCs w:val="24"/>
        </w:rPr>
        <w:t>Check your spam/junk folder if you have not received an email confirmation after submitting online</w:t>
      </w:r>
    </w:p>
    <w:p w14:paraId="7D33F5D4" w14:textId="77777777" w:rsidR="00AD0565" w:rsidRPr="00FE06C1" w:rsidRDefault="00AD0565" w:rsidP="00364A99">
      <w:pPr>
        <w:spacing w:after="0" w:line="240" w:lineRule="auto"/>
        <w:contextualSpacing/>
        <w:rPr>
          <w:rFonts w:ascii="Calibri" w:eastAsia="MS Mincho" w:hAnsi="Calibri" w:cs="Calibri"/>
          <w:b/>
          <w:bCs/>
          <w:noProof/>
          <w:sz w:val="24"/>
          <w:szCs w:val="24"/>
        </w:rPr>
      </w:pPr>
    </w:p>
    <w:p w14:paraId="06F5DD93" w14:textId="7283810B" w:rsidR="00601EAC" w:rsidRDefault="001F5921" w:rsidP="00D665B0">
      <w:r w:rsidRPr="001F5921">
        <w:rPr>
          <w:rFonts w:ascii="Arial" w:eastAsia="MS Mincho" w:hAnsi="Arial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9FA7A22" wp14:editId="2F8C227C">
            <wp:simplePos x="0" y="0"/>
            <wp:positionH relativeFrom="page">
              <wp:posOffset>1976120</wp:posOffset>
            </wp:positionH>
            <wp:positionV relativeFrom="page">
              <wp:posOffset>9153578</wp:posOffset>
            </wp:positionV>
            <wp:extent cx="3668385" cy="313690"/>
            <wp:effectExtent l="0" t="0" r="0" b="0"/>
            <wp:wrapThrough wrapText="bothSides">
              <wp:wrapPolygon edited="0">
                <wp:start x="0" y="0"/>
                <wp:lineTo x="0" y="19239"/>
                <wp:lineTo x="19296" y="19239"/>
                <wp:lineTo x="20194" y="19239"/>
                <wp:lineTo x="21391" y="8745"/>
                <wp:lineTo x="21391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-slog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38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1EAC" w:rsidSect="006807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E1194"/>
    <w:multiLevelType w:val="hybridMultilevel"/>
    <w:tmpl w:val="041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21E81"/>
    <w:multiLevelType w:val="hybridMultilevel"/>
    <w:tmpl w:val="F5C63BC2"/>
    <w:lvl w:ilvl="0" w:tplc="135880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C04428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49910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8A0272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A9D92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689EC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AA3AD8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0C3584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E3B2A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786B14"/>
    <w:multiLevelType w:val="hybridMultilevel"/>
    <w:tmpl w:val="5E7E8BEE"/>
    <w:lvl w:ilvl="0" w:tplc="D3DAC7C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C648A">
      <w:start w:val="1"/>
      <w:numFmt w:val="bullet"/>
      <w:lvlText w:val="o"/>
      <w:lvlJc w:val="left"/>
      <w:pPr>
        <w:ind w:left="1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EA198">
      <w:start w:val="1"/>
      <w:numFmt w:val="bullet"/>
      <w:lvlText w:val="▪"/>
      <w:lvlJc w:val="left"/>
      <w:pPr>
        <w:ind w:left="2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EA99E">
      <w:start w:val="1"/>
      <w:numFmt w:val="bullet"/>
      <w:lvlText w:val="•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66EB6">
      <w:start w:val="1"/>
      <w:numFmt w:val="bullet"/>
      <w:lvlText w:val="o"/>
      <w:lvlJc w:val="left"/>
      <w:pPr>
        <w:ind w:left="3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47DD2">
      <w:start w:val="1"/>
      <w:numFmt w:val="bullet"/>
      <w:lvlText w:val="▪"/>
      <w:lvlJc w:val="left"/>
      <w:pPr>
        <w:ind w:left="4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28702">
      <w:start w:val="1"/>
      <w:numFmt w:val="bullet"/>
      <w:lvlText w:val="•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E76E0">
      <w:start w:val="1"/>
      <w:numFmt w:val="bullet"/>
      <w:lvlText w:val="o"/>
      <w:lvlJc w:val="left"/>
      <w:pPr>
        <w:ind w:left="5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CE464">
      <w:start w:val="1"/>
      <w:numFmt w:val="bullet"/>
      <w:lvlText w:val="▪"/>
      <w:lvlJc w:val="left"/>
      <w:pPr>
        <w:ind w:left="6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F4476A"/>
    <w:multiLevelType w:val="hybridMultilevel"/>
    <w:tmpl w:val="774C4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A73DD8"/>
    <w:multiLevelType w:val="multilevel"/>
    <w:tmpl w:val="7F08C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0F542B"/>
    <w:multiLevelType w:val="hybridMultilevel"/>
    <w:tmpl w:val="9B12A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838015">
    <w:abstractNumId w:val="0"/>
  </w:num>
  <w:num w:numId="2" w16cid:durableId="1320426765">
    <w:abstractNumId w:val="4"/>
  </w:num>
  <w:num w:numId="3" w16cid:durableId="23870139">
    <w:abstractNumId w:val="3"/>
  </w:num>
  <w:num w:numId="4" w16cid:durableId="883640913">
    <w:abstractNumId w:val="5"/>
  </w:num>
  <w:num w:numId="5" w16cid:durableId="1539079398">
    <w:abstractNumId w:val="2"/>
  </w:num>
  <w:num w:numId="6" w16cid:durableId="6838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0"/>
    <w:rsid w:val="000025DC"/>
    <w:rsid w:val="000079F4"/>
    <w:rsid w:val="000B0DAF"/>
    <w:rsid w:val="000B3DC5"/>
    <w:rsid w:val="000C3FE2"/>
    <w:rsid w:val="000C6026"/>
    <w:rsid w:val="000E733B"/>
    <w:rsid w:val="00126147"/>
    <w:rsid w:val="001E5CC8"/>
    <w:rsid w:val="001F5921"/>
    <w:rsid w:val="0020559D"/>
    <w:rsid w:val="00362252"/>
    <w:rsid w:val="00364A99"/>
    <w:rsid w:val="00377F54"/>
    <w:rsid w:val="00395AED"/>
    <w:rsid w:val="003B2DF7"/>
    <w:rsid w:val="003F19F9"/>
    <w:rsid w:val="00427B6C"/>
    <w:rsid w:val="00446E59"/>
    <w:rsid w:val="00484538"/>
    <w:rsid w:val="004A1266"/>
    <w:rsid w:val="004E68C5"/>
    <w:rsid w:val="005123FE"/>
    <w:rsid w:val="005869A5"/>
    <w:rsid w:val="00593A89"/>
    <w:rsid w:val="00601EAC"/>
    <w:rsid w:val="006134CA"/>
    <w:rsid w:val="00633E3D"/>
    <w:rsid w:val="0067098E"/>
    <w:rsid w:val="0068077A"/>
    <w:rsid w:val="006C5589"/>
    <w:rsid w:val="006E5E1C"/>
    <w:rsid w:val="00731238"/>
    <w:rsid w:val="00752CA7"/>
    <w:rsid w:val="007E5587"/>
    <w:rsid w:val="0084414C"/>
    <w:rsid w:val="00882043"/>
    <w:rsid w:val="008B0E8E"/>
    <w:rsid w:val="008E4146"/>
    <w:rsid w:val="008E6385"/>
    <w:rsid w:val="008F43CA"/>
    <w:rsid w:val="00920B3D"/>
    <w:rsid w:val="009418E9"/>
    <w:rsid w:val="009517D8"/>
    <w:rsid w:val="009859C7"/>
    <w:rsid w:val="009A64AC"/>
    <w:rsid w:val="00A77427"/>
    <w:rsid w:val="00AD0565"/>
    <w:rsid w:val="00AD6486"/>
    <w:rsid w:val="00AD74E4"/>
    <w:rsid w:val="00AE123E"/>
    <w:rsid w:val="00AE442B"/>
    <w:rsid w:val="00B307F8"/>
    <w:rsid w:val="00B5058D"/>
    <w:rsid w:val="00B70D04"/>
    <w:rsid w:val="00B96E21"/>
    <w:rsid w:val="00BB25FF"/>
    <w:rsid w:val="00C51626"/>
    <w:rsid w:val="00CF0DC6"/>
    <w:rsid w:val="00D32908"/>
    <w:rsid w:val="00D665B0"/>
    <w:rsid w:val="00D81CB7"/>
    <w:rsid w:val="00E04F50"/>
    <w:rsid w:val="00E17773"/>
    <w:rsid w:val="00F1035D"/>
    <w:rsid w:val="00F21612"/>
    <w:rsid w:val="00F44059"/>
    <w:rsid w:val="00F66EC4"/>
    <w:rsid w:val="00FA3BC6"/>
    <w:rsid w:val="00FE06C1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C8F4"/>
  <w15:chartTrackingRefBased/>
  <w15:docId w15:val="{BDA5FB9F-5B04-42A3-A006-2909EEC1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5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skatoontradesandskills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Larson-Wilkie, Megan</dc:creator>
  <cp:keywords/>
  <dc:description/>
  <cp:lastModifiedBy>Karen  Neuman</cp:lastModifiedBy>
  <cp:revision>16</cp:revision>
  <cp:lastPrinted>2026-02-13T17:25:00Z</cp:lastPrinted>
  <dcterms:created xsi:type="dcterms:W3CDTF">2024-03-10T16:59:00Z</dcterms:created>
  <dcterms:modified xsi:type="dcterms:W3CDTF">2026-02-17T18:38:00Z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eba20e326ac9c2b52e77c7845ccf515e244d2d473bafc68eb4ac9780f4778fb9</vt:lpwstr>
  </property>
</Properties>
</file>